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41" w:rightFromText="141" w:vertAnchor="page" w:horzAnchor="margin" w:tblpXSpec="center" w:tblpY="793"/>
        <w:tblW w:w="10632" w:type="dxa"/>
        <w:tblLook w:val="04A0" w:firstRow="1" w:lastRow="0" w:firstColumn="1" w:lastColumn="0" w:noHBand="0" w:noVBand="1"/>
      </w:tblPr>
      <w:tblGrid>
        <w:gridCol w:w="6374"/>
        <w:gridCol w:w="2268"/>
        <w:gridCol w:w="1990"/>
      </w:tblGrid>
      <w:tr w:rsidR="00E6457F" w:rsidRPr="00BB7F59" w14:paraId="1DDFE273" w14:textId="77777777" w:rsidTr="005F7B07">
        <w:tc>
          <w:tcPr>
            <w:tcW w:w="10632" w:type="dxa"/>
            <w:gridSpan w:val="3"/>
          </w:tcPr>
          <w:p w14:paraId="5813E873" w14:textId="77777777" w:rsidR="00E6457F" w:rsidRDefault="00E6457F" w:rsidP="005F7B07">
            <w:pPr>
              <w:jc w:val="center"/>
              <w:rPr>
                <w:rStyle w:val="Forte"/>
                <w:rFonts w:ascii="Times New Roman" w:hAnsi="Times New Roman" w:cs="Times New Roman"/>
                <w:color w:val="000000"/>
                <w:sz w:val="20"/>
                <w:szCs w:val="20"/>
                <w:u w:val="single"/>
                <w:shd w:val="clear" w:color="auto" w:fill="FFFFFF"/>
              </w:rPr>
            </w:pPr>
            <w:r w:rsidRPr="00C225DB">
              <w:rPr>
                <w:rFonts w:ascii="Arial" w:hAnsi="Arial" w:cs="Arial"/>
                <w:noProof/>
                <w:sz w:val="20"/>
                <w:szCs w:val="20"/>
                <w:lang w:eastAsia="pt-BR"/>
              </w:rPr>
              <w:drawing>
                <wp:anchor distT="0" distB="0" distL="0" distR="114300" simplePos="0" relativeHeight="251661312" behindDoc="0" locked="0" layoutInCell="1" allowOverlap="1" wp14:anchorId="5892B80B" wp14:editId="0FAB54D7">
                  <wp:simplePos x="0" y="0"/>
                  <wp:positionH relativeFrom="column">
                    <wp:posOffset>2917825</wp:posOffset>
                  </wp:positionH>
                  <wp:positionV relativeFrom="paragraph">
                    <wp:posOffset>24130</wp:posOffset>
                  </wp:positionV>
                  <wp:extent cx="731520" cy="571500"/>
                  <wp:effectExtent l="0" t="0" r="0" b="0"/>
                  <wp:wrapSquare wrapText="bothSides"/>
                  <wp:docPr id="2" name="Imagem 2"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rasão da Repú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CDE">
              <w:rPr>
                <w:rFonts w:ascii="Arial" w:hAnsi="Arial" w:cs="Arial"/>
                <w:b/>
                <w:noProof/>
                <w:sz w:val="24"/>
                <w:szCs w:val="24"/>
                <w:lang w:eastAsia="pt-BR"/>
              </w:rPr>
              <w:drawing>
                <wp:anchor distT="0" distB="0" distL="114300" distR="114300" simplePos="0" relativeHeight="251660288" behindDoc="0" locked="0" layoutInCell="1" allowOverlap="1" wp14:anchorId="3AE28396" wp14:editId="1EDEF646">
                  <wp:simplePos x="0" y="0"/>
                  <wp:positionH relativeFrom="margin">
                    <wp:posOffset>5775325</wp:posOffset>
                  </wp:positionH>
                  <wp:positionV relativeFrom="margin">
                    <wp:posOffset>24130</wp:posOffset>
                  </wp:positionV>
                  <wp:extent cx="832485" cy="609600"/>
                  <wp:effectExtent l="0" t="0" r="5715" b="0"/>
                  <wp:wrapSquare wrapText="bothSides"/>
                  <wp:docPr id="4" name="Imagem 4" descr="dlv logo - Co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 logo - Copi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48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5DB">
              <w:rPr>
                <w:rFonts w:ascii="Arial" w:hAnsi="Arial" w:cs="Arial"/>
                <w:b/>
                <w:noProof/>
                <w:sz w:val="20"/>
                <w:szCs w:val="20"/>
                <w:lang w:eastAsia="pt-BR"/>
              </w:rPr>
              <w:drawing>
                <wp:anchor distT="0" distB="0" distL="114300" distR="0" simplePos="0" relativeHeight="251659264" behindDoc="0" locked="0" layoutInCell="1" allowOverlap="1" wp14:anchorId="6A9A9AAB" wp14:editId="482C77A6">
                  <wp:simplePos x="0" y="0"/>
                  <wp:positionH relativeFrom="margin">
                    <wp:posOffset>-65405</wp:posOffset>
                  </wp:positionH>
                  <wp:positionV relativeFrom="paragraph">
                    <wp:posOffset>24130</wp:posOffset>
                  </wp:positionV>
                  <wp:extent cx="845820" cy="640080"/>
                  <wp:effectExtent l="0" t="0" r="0" b="7620"/>
                  <wp:wrapSquare wrapText="bothSides"/>
                  <wp:docPr id="3" name="Imagem 3" descr="U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973A6" w14:textId="77777777" w:rsidR="00E6457F" w:rsidRDefault="00E6457F" w:rsidP="005F7B07">
            <w:pPr>
              <w:jc w:val="center"/>
              <w:rPr>
                <w:rStyle w:val="Forte"/>
                <w:color w:val="000000"/>
                <w:u w:val="single"/>
                <w:shd w:val="clear" w:color="auto" w:fill="FFFFFF"/>
              </w:rPr>
            </w:pPr>
          </w:p>
          <w:p w14:paraId="6166620C" w14:textId="77777777" w:rsidR="00E6457F" w:rsidRDefault="00E6457F" w:rsidP="005F7B07">
            <w:pPr>
              <w:jc w:val="center"/>
              <w:rPr>
                <w:rStyle w:val="Forte"/>
                <w:color w:val="000000"/>
                <w:u w:val="single"/>
                <w:shd w:val="clear" w:color="auto" w:fill="FFFFFF"/>
              </w:rPr>
            </w:pPr>
          </w:p>
          <w:p w14:paraId="2FCC4FC9" w14:textId="77777777" w:rsidR="00E6457F" w:rsidRDefault="00E6457F" w:rsidP="005F7B07">
            <w:pPr>
              <w:rPr>
                <w:rStyle w:val="Forte"/>
                <w:color w:val="000000"/>
                <w:u w:val="single"/>
                <w:shd w:val="clear" w:color="auto" w:fill="FFFFFF"/>
              </w:rPr>
            </w:pPr>
          </w:p>
          <w:p w14:paraId="4C1D9B4D" w14:textId="77777777" w:rsidR="00E6457F" w:rsidRPr="00484A30" w:rsidRDefault="00E6457F" w:rsidP="005F7B07">
            <w:pPr>
              <w:rPr>
                <w:rFonts w:ascii="Times New Roman" w:hAnsi="Times New Roman" w:cs="Times New Roman"/>
                <w:b/>
                <w:sz w:val="18"/>
                <w:szCs w:val="18"/>
              </w:rPr>
            </w:pPr>
            <w:r>
              <w:rPr>
                <w:rFonts w:ascii="Arial" w:hAnsi="Arial" w:cs="Arial"/>
                <w:b/>
                <w:sz w:val="18"/>
                <w:szCs w:val="18"/>
              </w:rPr>
              <w:t xml:space="preserve"> </w:t>
            </w:r>
            <w:r>
              <w:rPr>
                <w:rFonts w:ascii="Arial" w:hAnsi="Arial" w:cs="Arial"/>
                <w:sz w:val="18"/>
                <w:szCs w:val="18"/>
              </w:rPr>
              <w:t xml:space="preserve">                                                    </w:t>
            </w:r>
            <w:r w:rsidRPr="00484A30">
              <w:rPr>
                <w:rFonts w:ascii="Times New Roman" w:hAnsi="Times New Roman" w:cs="Times New Roman"/>
                <w:b/>
                <w:sz w:val="18"/>
                <w:szCs w:val="18"/>
              </w:rPr>
              <w:t>SERVIÇO PÚBLICO FEDERAL</w:t>
            </w:r>
          </w:p>
          <w:p w14:paraId="26DBA52D" w14:textId="77777777" w:rsidR="00E6457F" w:rsidRPr="00484A30" w:rsidRDefault="00E6457F" w:rsidP="005F7B07">
            <w:pPr>
              <w:rPr>
                <w:rFonts w:ascii="Times New Roman" w:hAnsi="Times New Roman" w:cs="Times New Roman"/>
                <w:b/>
                <w:sz w:val="18"/>
                <w:szCs w:val="18"/>
              </w:rPr>
            </w:pPr>
            <w:r w:rsidRPr="00484A30">
              <w:rPr>
                <w:rFonts w:ascii="Times New Roman" w:hAnsi="Times New Roman" w:cs="Times New Roman"/>
                <w:b/>
                <w:sz w:val="18"/>
                <w:szCs w:val="18"/>
              </w:rPr>
              <w:t xml:space="preserve">                                                                               MINISTÉRIO DA EDUCAÇÃO</w:t>
            </w:r>
          </w:p>
          <w:p w14:paraId="535C7EC5" w14:textId="77777777" w:rsidR="00E6457F" w:rsidRPr="00484A30" w:rsidRDefault="00E6457F" w:rsidP="005F7B07">
            <w:pPr>
              <w:jc w:val="center"/>
              <w:rPr>
                <w:rFonts w:ascii="Times New Roman" w:hAnsi="Times New Roman" w:cs="Times New Roman"/>
                <w:b/>
                <w:sz w:val="18"/>
                <w:szCs w:val="18"/>
              </w:rPr>
            </w:pPr>
            <w:r w:rsidRPr="00484A30">
              <w:rPr>
                <w:rFonts w:ascii="Times New Roman" w:hAnsi="Times New Roman" w:cs="Times New Roman"/>
                <w:b/>
                <w:sz w:val="18"/>
                <w:szCs w:val="18"/>
              </w:rPr>
              <w:t>UNIVERSIDADE FEDERAL DE RONDÔNIA</w:t>
            </w:r>
          </w:p>
          <w:p w14:paraId="1E783A17" w14:textId="77777777" w:rsidR="00E6457F" w:rsidRPr="00484A30" w:rsidRDefault="00E6457F" w:rsidP="005F7B07">
            <w:pPr>
              <w:jc w:val="center"/>
              <w:rPr>
                <w:rFonts w:ascii="Times New Roman" w:hAnsi="Times New Roman" w:cs="Times New Roman"/>
                <w:b/>
                <w:sz w:val="18"/>
                <w:szCs w:val="18"/>
              </w:rPr>
            </w:pPr>
            <w:r w:rsidRPr="00484A30">
              <w:rPr>
                <w:rFonts w:ascii="Times New Roman" w:hAnsi="Times New Roman" w:cs="Times New Roman"/>
                <w:b/>
                <w:sz w:val="18"/>
                <w:szCs w:val="18"/>
              </w:rPr>
              <w:t>NÚCLEO DE CIÊNCIAS HUMANAS</w:t>
            </w:r>
          </w:p>
          <w:p w14:paraId="055934C3" w14:textId="77777777" w:rsidR="00E6457F" w:rsidRPr="00484A30" w:rsidRDefault="00E6457F" w:rsidP="005F7B07">
            <w:pPr>
              <w:jc w:val="center"/>
              <w:rPr>
                <w:rFonts w:ascii="Times New Roman" w:hAnsi="Times New Roman" w:cs="Times New Roman"/>
                <w:b/>
                <w:sz w:val="18"/>
                <w:szCs w:val="18"/>
              </w:rPr>
            </w:pPr>
            <w:r w:rsidRPr="00484A30">
              <w:rPr>
                <w:rFonts w:ascii="Times New Roman" w:hAnsi="Times New Roman" w:cs="Times New Roman"/>
                <w:b/>
                <w:sz w:val="18"/>
                <w:szCs w:val="18"/>
              </w:rPr>
              <w:t>DEPARTAMENTO ACADÊMICO DE LETRAS VERNÁCULAS</w:t>
            </w:r>
          </w:p>
          <w:p w14:paraId="79A6671C" w14:textId="77777777" w:rsidR="00E6457F" w:rsidRDefault="00000000" w:rsidP="00E6457F">
            <w:pPr>
              <w:jc w:val="center"/>
              <w:rPr>
                <w:rStyle w:val="Hyperlink"/>
                <w:rFonts w:ascii="Times New Roman" w:hAnsi="Times New Roman" w:cs="Times New Roman"/>
                <w:sz w:val="18"/>
                <w:szCs w:val="18"/>
              </w:rPr>
            </w:pPr>
            <w:hyperlink r:id="rId8" w:history="1">
              <w:r w:rsidR="00E6457F" w:rsidRPr="00484A30">
                <w:rPr>
                  <w:rStyle w:val="Hyperlink"/>
                  <w:rFonts w:ascii="Times New Roman" w:hAnsi="Times New Roman" w:cs="Times New Roman"/>
                  <w:sz w:val="18"/>
                  <w:szCs w:val="18"/>
                </w:rPr>
                <w:t>www.dlv.unir.br</w:t>
              </w:r>
            </w:hyperlink>
          </w:p>
          <w:p w14:paraId="0EBDAE99" w14:textId="46A52530" w:rsidR="00E6457F" w:rsidRPr="00E6457F" w:rsidRDefault="00E6457F" w:rsidP="00E6457F">
            <w:pPr>
              <w:jc w:val="center"/>
              <w:rPr>
                <w:rStyle w:val="Forte"/>
                <w:rFonts w:ascii="Times New Roman" w:eastAsia="Times New Roman" w:hAnsi="Times New Roman" w:cs="Times New Roman"/>
                <w:color w:val="FF0000"/>
                <w:sz w:val="20"/>
                <w:szCs w:val="20"/>
                <w:lang w:eastAsia="pt-BR"/>
              </w:rPr>
            </w:pPr>
            <w:r w:rsidRPr="00E6457F">
              <w:rPr>
                <w:rStyle w:val="Hyperlink"/>
                <w:color w:val="auto"/>
                <w:sz w:val="18"/>
                <w:szCs w:val="18"/>
              </w:rPr>
              <w:t xml:space="preserve">E-mail: </w:t>
            </w:r>
            <w:hyperlink r:id="rId9" w:history="1">
              <w:r w:rsidRPr="00C05CBA">
                <w:rPr>
                  <w:rStyle w:val="Hyperlink"/>
                  <w:sz w:val="18"/>
                  <w:szCs w:val="18"/>
                </w:rPr>
                <w:t>dlv@unir.br</w:t>
              </w:r>
            </w:hyperlink>
            <w:r>
              <w:rPr>
                <w:rStyle w:val="Hyperlink"/>
                <w:sz w:val="18"/>
                <w:szCs w:val="18"/>
              </w:rPr>
              <w:t xml:space="preserve"> </w:t>
            </w:r>
          </w:p>
        </w:tc>
      </w:tr>
      <w:tr w:rsidR="00E6457F" w:rsidRPr="00BB7F59" w14:paraId="38885030" w14:textId="77777777" w:rsidTr="005F7B07">
        <w:tc>
          <w:tcPr>
            <w:tcW w:w="10632" w:type="dxa"/>
            <w:gridSpan w:val="3"/>
          </w:tcPr>
          <w:p w14:paraId="0AE7C5CF" w14:textId="08E5316A" w:rsidR="00937CCB" w:rsidRPr="00937CCB" w:rsidRDefault="00937CCB" w:rsidP="00937CCB">
            <w:pPr>
              <w:jc w:val="center"/>
              <w:rPr>
                <w:b/>
                <w:color w:val="FF0000"/>
                <w:sz w:val="20"/>
                <w:szCs w:val="20"/>
              </w:rPr>
            </w:pPr>
            <w:r w:rsidRPr="00484A30">
              <w:rPr>
                <w:rFonts w:ascii="Times New Roman" w:eastAsia="Times New Roman" w:hAnsi="Times New Roman" w:cs="Times New Roman"/>
                <w:b/>
                <w:bCs/>
                <w:color w:val="FF0000"/>
                <w:sz w:val="18"/>
                <w:szCs w:val="18"/>
                <w:lang w:eastAsia="pt-BR"/>
              </w:rPr>
              <w:t>CALENDÁRIO DE ATIVIDADES ADMINISTRATIVA E PEDAGÓGICA DO DEPARTAMENTO ACADÊMICO DE LETRAS</w:t>
            </w:r>
            <w:r>
              <w:rPr>
                <w:b/>
                <w:sz w:val="20"/>
                <w:szCs w:val="20"/>
              </w:rPr>
              <w:t xml:space="preserve"> </w:t>
            </w:r>
            <w:r w:rsidRPr="00937CCB">
              <w:rPr>
                <w:b/>
                <w:color w:val="FF0000"/>
                <w:sz w:val="20"/>
                <w:szCs w:val="20"/>
              </w:rPr>
              <w:t xml:space="preserve">VERNÁCULAS </w:t>
            </w:r>
          </w:p>
          <w:p w14:paraId="1C9E95DB" w14:textId="769F4F1C" w:rsidR="00937CCB" w:rsidRPr="00937CCB" w:rsidRDefault="00937CCB" w:rsidP="005F7B07">
            <w:pPr>
              <w:jc w:val="center"/>
              <w:rPr>
                <w:rStyle w:val="Forte"/>
                <w:rFonts w:ascii="Times New Roman" w:hAnsi="Times New Roman" w:cs="Times New Roman"/>
                <w:b w:val="0"/>
                <w:bCs w:val="0"/>
                <w:color w:val="000000"/>
                <w:sz w:val="20"/>
                <w:szCs w:val="20"/>
                <w:u w:val="single"/>
                <w:shd w:val="clear" w:color="auto" w:fill="FFFFFF"/>
              </w:rPr>
            </w:pPr>
            <w:r w:rsidRPr="00937CCB">
              <w:rPr>
                <w:rFonts w:ascii="Times New Roman" w:hAnsi="Times New Roman" w:cs="Times New Roman"/>
                <w:b/>
                <w:bCs/>
                <w:sz w:val="20"/>
                <w:szCs w:val="20"/>
                <w:lang w:eastAsia="pt-BR"/>
              </w:rPr>
              <w:t>REFERENTE AO SEMESTRE DE 202</w:t>
            </w:r>
            <w:r w:rsidR="009D06B2">
              <w:rPr>
                <w:rFonts w:ascii="Times New Roman" w:hAnsi="Times New Roman" w:cs="Times New Roman"/>
                <w:b/>
                <w:bCs/>
                <w:sz w:val="20"/>
                <w:szCs w:val="20"/>
                <w:lang w:eastAsia="pt-BR"/>
              </w:rPr>
              <w:t>1</w:t>
            </w:r>
            <w:r w:rsidRPr="00937CCB">
              <w:rPr>
                <w:rFonts w:ascii="Times New Roman" w:hAnsi="Times New Roman" w:cs="Times New Roman"/>
                <w:b/>
                <w:bCs/>
                <w:sz w:val="20"/>
                <w:szCs w:val="20"/>
                <w:lang w:eastAsia="pt-BR"/>
              </w:rPr>
              <w:t>/</w:t>
            </w:r>
            <w:r w:rsidR="001E73B3">
              <w:rPr>
                <w:rFonts w:ascii="Times New Roman" w:hAnsi="Times New Roman" w:cs="Times New Roman"/>
                <w:b/>
                <w:bCs/>
                <w:sz w:val="20"/>
                <w:szCs w:val="20"/>
                <w:lang w:eastAsia="pt-BR"/>
              </w:rPr>
              <w:t>2</w:t>
            </w:r>
            <w:r w:rsidRPr="00937CCB">
              <w:rPr>
                <w:rFonts w:ascii="Times New Roman" w:hAnsi="Times New Roman" w:cs="Times New Roman"/>
                <w:b/>
                <w:bCs/>
                <w:sz w:val="20"/>
                <w:szCs w:val="20"/>
                <w:lang w:eastAsia="pt-BR"/>
              </w:rPr>
              <w:t xml:space="preserve"> </w:t>
            </w:r>
          </w:p>
          <w:p w14:paraId="25C64914" w14:textId="77777777" w:rsidR="003437B9" w:rsidRDefault="003437B9" w:rsidP="005F7B07">
            <w:pPr>
              <w:jc w:val="center"/>
            </w:pPr>
            <w:r w:rsidRPr="003437B9">
              <w:t>RESOLUÇÃO No 421, DE 14 DE JUNHO DE 2022</w:t>
            </w:r>
          </w:p>
          <w:p w14:paraId="35155B68" w14:textId="49E07866" w:rsidR="00F9141E" w:rsidRPr="00484A30" w:rsidRDefault="00F9141E" w:rsidP="005F7B07">
            <w:pPr>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 xml:space="preserve">Ano civil </w:t>
            </w:r>
            <w:r w:rsidR="001E73B3">
              <w:rPr>
                <w:rFonts w:ascii="Times New Roman" w:eastAsia="Times New Roman" w:hAnsi="Times New Roman" w:cs="Times New Roman"/>
                <w:b/>
                <w:bCs/>
                <w:color w:val="000000"/>
                <w:sz w:val="18"/>
                <w:szCs w:val="18"/>
                <w:lang w:eastAsia="pt-BR"/>
              </w:rPr>
              <w:t>2023</w:t>
            </w:r>
          </w:p>
          <w:p w14:paraId="363CC5B7" w14:textId="192F6968" w:rsidR="00E6457F" w:rsidRPr="00484A30" w:rsidRDefault="00E6457F" w:rsidP="005F7B07">
            <w:pPr>
              <w:jc w:val="center"/>
              <w:rPr>
                <w:rFonts w:ascii="Times New Roman" w:eastAsia="Times New Roman" w:hAnsi="Times New Roman" w:cs="Times New Roman"/>
                <w:b/>
                <w:bCs/>
                <w:color w:val="000000"/>
                <w:sz w:val="18"/>
                <w:szCs w:val="18"/>
                <w:lang w:eastAsia="pt-BR"/>
              </w:rPr>
            </w:pPr>
            <w:r w:rsidRPr="00484A30">
              <w:rPr>
                <w:rFonts w:ascii="Times New Roman" w:eastAsia="Times New Roman" w:hAnsi="Times New Roman" w:cs="Times New Roman"/>
                <w:b/>
                <w:bCs/>
                <w:color w:val="000000"/>
                <w:sz w:val="18"/>
                <w:szCs w:val="18"/>
                <w:lang w:eastAsia="pt-BR"/>
              </w:rPr>
              <w:t xml:space="preserve">PERÍODO LETIVO REGULAR – 2º SEMESTRE LETIVO – </w:t>
            </w:r>
          </w:p>
          <w:p w14:paraId="5479CB08" w14:textId="77777777" w:rsidR="00E6457F" w:rsidRPr="00484A30" w:rsidRDefault="00E6457F" w:rsidP="005F7B07">
            <w:pPr>
              <w:jc w:val="center"/>
              <w:rPr>
                <w:rFonts w:ascii="Times New Roman" w:eastAsia="Times New Roman" w:hAnsi="Times New Roman" w:cs="Times New Roman"/>
                <w:b/>
                <w:bCs/>
                <w:color w:val="FF0000"/>
                <w:sz w:val="18"/>
                <w:szCs w:val="18"/>
                <w:lang w:eastAsia="pt-BR"/>
              </w:rPr>
            </w:pPr>
            <w:r w:rsidRPr="00484A30">
              <w:rPr>
                <w:rFonts w:ascii="Times New Roman" w:eastAsia="Times New Roman" w:hAnsi="Times New Roman" w:cs="Times New Roman"/>
                <w:b/>
                <w:bCs/>
                <w:color w:val="FF0000"/>
                <w:sz w:val="18"/>
                <w:szCs w:val="18"/>
                <w:lang w:eastAsia="pt-BR"/>
              </w:rPr>
              <w:t>CRONOGRAMA ESPECÍFICO AOS DEPARTAMENTOS, DOCENTES E DISCENTES</w:t>
            </w:r>
          </w:p>
          <w:p w14:paraId="5F6ECBAB" w14:textId="0FE575C2" w:rsidR="00E6457F" w:rsidRPr="00CD1063" w:rsidRDefault="00E6457F" w:rsidP="005F7B07">
            <w:pPr>
              <w:jc w:val="center"/>
              <w:rPr>
                <w:rFonts w:ascii="Times New Roman" w:eastAsia="Times New Roman" w:hAnsi="Times New Roman" w:cs="Times New Roman"/>
                <w:b/>
                <w:bCs/>
                <w:color w:val="FF0000"/>
                <w:sz w:val="20"/>
                <w:szCs w:val="20"/>
                <w:lang w:eastAsia="pt-BR"/>
              </w:rPr>
            </w:pPr>
          </w:p>
        </w:tc>
      </w:tr>
      <w:tr w:rsidR="00E6457F" w:rsidRPr="00BB7F59" w14:paraId="16565DBF" w14:textId="77777777" w:rsidTr="005F7B07">
        <w:tc>
          <w:tcPr>
            <w:tcW w:w="6374" w:type="dxa"/>
          </w:tcPr>
          <w:p w14:paraId="60791EF2" w14:textId="77777777" w:rsidR="00E6457F" w:rsidRPr="00BB7F59" w:rsidRDefault="00E6457F" w:rsidP="005F7B07">
            <w:pPr>
              <w:rPr>
                <w:rFonts w:ascii="Times New Roman" w:hAnsi="Times New Roman" w:cs="Times New Roman"/>
                <w:sz w:val="20"/>
                <w:szCs w:val="20"/>
              </w:rPr>
            </w:pPr>
          </w:p>
        </w:tc>
        <w:tc>
          <w:tcPr>
            <w:tcW w:w="2268" w:type="dxa"/>
            <w:vAlign w:val="center"/>
          </w:tcPr>
          <w:p w14:paraId="21A51E21" w14:textId="77777777" w:rsidR="00E6457F" w:rsidRPr="00BB7F59" w:rsidRDefault="00E6457F" w:rsidP="005F7B07">
            <w:pPr>
              <w:rPr>
                <w:rFonts w:ascii="Times New Roman" w:hAnsi="Times New Roman" w:cs="Times New Roman"/>
                <w:color w:val="000000"/>
                <w:sz w:val="20"/>
                <w:szCs w:val="20"/>
              </w:rPr>
            </w:pPr>
            <w:r w:rsidRPr="00BB7F59">
              <w:rPr>
                <w:rStyle w:val="Forte"/>
                <w:rFonts w:ascii="Times New Roman" w:hAnsi="Times New Roman" w:cs="Times New Roman"/>
                <w:color w:val="000000"/>
                <w:sz w:val="20"/>
                <w:szCs w:val="20"/>
              </w:rPr>
              <w:t>2º SEMESTRE</w:t>
            </w:r>
          </w:p>
          <w:p w14:paraId="5681A743" w14:textId="77777777" w:rsidR="00E6457F" w:rsidRPr="00BB7F59" w:rsidRDefault="00E6457F" w:rsidP="005F7B07">
            <w:pPr>
              <w:rPr>
                <w:rFonts w:ascii="Times New Roman" w:hAnsi="Times New Roman" w:cs="Times New Roman"/>
                <w:sz w:val="20"/>
                <w:szCs w:val="20"/>
              </w:rPr>
            </w:pPr>
          </w:p>
        </w:tc>
        <w:tc>
          <w:tcPr>
            <w:tcW w:w="1990" w:type="dxa"/>
            <w:vAlign w:val="center"/>
          </w:tcPr>
          <w:p w14:paraId="46FA95EC" w14:textId="77777777" w:rsidR="00E6457F" w:rsidRPr="00BB7F59" w:rsidRDefault="00E6457F" w:rsidP="005F7B07">
            <w:pPr>
              <w:rPr>
                <w:rFonts w:ascii="Times New Roman" w:hAnsi="Times New Roman" w:cs="Times New Roman"/>
                <w:color w:val="000000"/>
                <w:sz w:val="20"/>
                <w:szCs w:val="20"/>
              </w:rPr>
            </w:pPr>
            <w:r w:rsidRPr="00BB7F59">
              <w:rPr>
                <w:rStyle w:val="Forte"/>
                <w:rFonts w:ascii="Times New Roman" w:hAnsi="Times New Roman" w:cs="Times New Roman"/>
                <w:color w:val="000000"/>
                <w:sz w:val="20"/>
                <w:szCs w:val="20"/>
              </w:rPr>
              <w:t>RESPONSÁVEL</w:t>
            </w:r>
          </w:p>
        </w:tc>
      </w:tr>
      <w:tr w:rsidR="00E6457F" w:rsidRPr="00E67A11" w14:paraId="572FE942" w14:textId="77777777" w:rsidTr="005F7B07">
        <w:trPr>
          <w:trHeight w:val="372"/>
        </w:trPr>
        <w:tc>
          <w:tcPr>
            <w:tcW w:w="6374" w:type="dxa"/>
            <w:vAlign w:val="center"/>
          </w:tcPr>
          <w:p w14:paraId="0A572828" w14:textId="614F7884" w:rsidR="00E6457F" w:rsidRPr="00E67A11" w:rsidRDefault="00E6457F" w:rsidP="005F7B07">
            <w:pPr>
              <w:rPr>
                <w:rFonts w:ascii="Times New Roman" w:hAnsi="Times New Roman" w:cs="Times New Roman"/>
                <w:sz w:val="20"/>
                <w:szCs w:val="20"/>
              </w:rPr>
            </w:pPr>
            <w:r w:rsidRPr="00E67A11">
              <w:rPr>
                <w:rFonts w:ascii="Times New Roman" w:hAnsi="Times New Roman" w:cs="Times New Roman"/>
                <w:sz w:val="20"/>
                <w:szCs w:val="20"/>
              </w:rPr>
              <w:t>01. Início e término do semestre letivo – 202</w:t>
            </w:r>
            <w:r w:rsidR="000F0EE1" w:rsidRPr="00E67A11">
              <w:rPr>
                <w:rFonts w:ascii="Times New Roman" w:hAnsi="Times New Roman" w:cs="Times New Roman"/>
                <w:sz w:val="20"/>
                <w:szCs w:val="20"/>
              </w:rPr>
              <w:t>1</w:t>
            </w:r>
            <w:r w:rsidRPr="00E67A11">
              <w:rPr>
                <w:rFonts w:ascii="Times New Roman" w:hAnsi="Times New Roman" w:cs="Times New Roman"/>
                <w:sz w:val="20"/>
                <w:szCs w:val="20"/>
              </w:rPr>
              <w:t>.</w:t>
            </w:r>
            <w:r w:rsidR="000F0EE1" w:rsidRPr="00E67A11">
              <w:rPr>
                <w:rFonts w:ascii="Times New Roman" w:hAnsi="Times New Roman" w:cs="Times New Roman"/>
                <w:sz w:val="20"/>
                <w:szCs w:val="20"/>
              </w:rPr>
              <w:t>1</w:t>
            </w:r>
          </w:p>
          <w:p w14:paraId="4CAC29BF" w14:textId="77777777" w:rsidR="00E6457F" w:rsidRPr="00E67A11" w:rsidRDefault="00E6457F" w:rsidP="005F7B07">
            <w:pPr>
              <w:rPr>
                <w:rFonts w:ascii="Times New Roman" w:hAnsi="Times New Roman" w:cs="Times New Roman"/>
                <w:sz w:val="20"/>
                <w:szCs w:val="20"/>
              </w:rPr>
            </w:pPr>
          </w:p>
        </w:tc>
        <w:tc>
          <w:tcPr>
            <w:tcW w:w="2268" w:type="dxa"/>
            <w:vAlign w:val="center"/>
          </w:tcPr>
          <w:p w14:paraId="07AFD02D" w14:textId="354CDCDB" w:rsidR="00E6457F" w:rsidRPr="00E67A11" w:rsidRDefault="00E6457F" w:rsidP="005F7B07">
            <w:pPr>
              <w:rPr>
                <w:rFonts w:ascii="Times New Roman" w:hAnsi="Times New Roman" w:cs="Times New Roman"/>
                <w:sz w:val="20"/>
                <w:szCs w:val="20"/>
              </w:rPr>
            </w:pPr>
            <w:r w:rsidRPr="00E67A11">
              <w:rPr>
                <w:rFonts w:ascii="Times New Roman" w:hAnsi="Times New Roman" w:cs="Times New Roman"/>
                <w:sz w:val="20"/>
                <w:szCs w:val="20"/>
              </w:rPr>
              <w:t xml:space="preserve">Início: </w:t>
            </w:r>
            <w:r w:rsidR="001E73B3" w:rsidRPr="00E67A11">
              <w:rPr>
                <w:sz w:val="20"/>
                <w:szCs w:val="20"/>
              </w:rPr>
              <w:t>31/01/2023</w:t>
            </w:r>
            <w:r w:rsidRPr="00E67A11">
              <w:rPr>
                <w:rFonts w:ascii="Times New Roman" w:hAnsi="Times New Roman" w:cs="Times New Roman"/>
                <w:sz w:val="20"/>
                <w:szCs w:val="20"/>
              </w:rPr>
              <w:br/>
              <w:t xml:space="preserve">Término: </w:t>
            </w:r>
            <w:r w:rsidR="001E73B3" w:rsidRPr="00E67A11">
              <w:rPr>
                <w:sz w:val="20"/>
                <w:szCs w:val="20"/>
              </w:rPr>
              <w:t>31/05/2023</w:t>
            </w:r>
          </w:p>
        </w:tc>
        <w:tc>
          <w:tcPr>
            <w:tcW w:w="1990" w:type="dxa"/>
          </w:tcPr>
          <w:p w14:paraId="7ED1F1A3" w14:textId="5524B57C" w:rsidR="00E6457F" w:rsidRPr="00E67A11" w:rsidRDefault="009D06B2" w:rsidP="002921D5">
            <w:pPr>
              <w:jc w:val="center"/>
              <w:rPr>
                <w:rFonts w:ascii="Times New Roman" w:hAnsi="Times New Roman" w:cs="Times New Roman"/>
                <w:sz w:val="20"/>
                <w:szCs w:val="20"/>
              </w:rPr>
            </w:pPr>
            <w:r w:rsidRPr="00E67A11">
              <w:rPr>
                <w:rFonts w:ascii="Times New Roman" w:hAnsi="Times New Roman" w:cs="Times New Roman"/>
                <w:sz w:val="20"/>
                <w:szCs w:val="20"/>
              </w:rPr>
              <w:t>UNIR</w:t>
            </w:r>
          </w:p>
        </w:tc>
      </w:tr>
      <w:tr w:rsidR="00E6457F" w:rsidRPr="00E67A11" w14:paraId="3FD8C609" w14:textId="77777777" w:rsidTr="005F7B07">
        <w:trPr>
          <w:trHeight w:val="665"/>
        </w:trPr>
        <w:tc>
          <w:tcPr>
            <w:tcW w:w="6374" w:type="dxa"/>
            <w:vAlign w:val="center"/>
          </w:tcPr>
          <w:p w14:paraId="64146A4E" w14:textId="21D0BA7E" w:rsidR="00E6457F" w:rsidRPr="00E67A11" w:rsidRDefault="001E73B3" w:rsidP="005F7B07">
            <w:pPr>
              <w:rPr>
                <w:rFonts w:ascii="Times New Roman" w:hAnsi="Times New Roman" w:cs="Times New Roman"/>
                <w:sz w:val="20"/>
                <w:szCs w:val="20"/>
              </w:rPr>
            </w:pPr>
            <w:r w:rsidRPr="00E67A11">
              <w:rPr>
                <w:rFonts w:ascii="Times New Roman" w:hAnsi="Times New Roman" w:cs="Times New Roman"/>
                <w:sz w:val="20"/>
                <w:szCs w:val="20"/>
              </w:rPr>
              <w:t>04.</w:t>
            </w:r>
            <w:r w:rsidR="00E6457F" w:rsidRPr="00E67A11">
              <w:rPr>
                <w:rFonts w:ascii="Times New Roman" w:hAnsi="Times New Roman" w:cs="Times New Roman"/>
                <w:sz w:val="20"/>
                <w:szCs w:val="20"/>
              </w:rPr>
              <w:t>. Data limite para a divulgação/publicação dos Calendários Específicos dos Departamentos (Art. 71 do Regimento Geral da UNIR).</w:t>
            </w:r>
          </w:p>
        </w:tc>
        <w:tc>
          <w:tcPr>
            <w:tcW w:w="2268" w:type="dxa"/>
            <w:vAlign w:val="center"/>
          </w:tcPr>
          <w:p w14:paraId="7E3F30A9" w14:textId="1ADD7228" w:rsidR="00E6457F" w:rsidRPr="00E67A11" w:rsidRDefault="001E73B3" w:rsidP="005F7B07">
            <w:pPr>
              <w:rPr>
                <w:rFonts w:ascii="Times New Roman" w:hAnsi="Times New Roman" w:cs="Times New Roman"/>
                <w:sz w:val="20"/>
                <w:szCs w:val="20"/>
              </w:rPr>
            </w:pPr>
            <w:r w:rsidRPr="00E67A11">
              <w:rPr>
                <w:sz w:val="20"/>
                <w:szCs w:val="20"/>
              </w:rPr>
              <w:t>20/01/2023</w:t>
            </w:r>
          </w:p>
        </w:tc>
        <w:tc>
          <w:tcPr>
            <w:tcW w:w="1990" w:type="dxa"/>
            <w:vAlign w:val="center"/>
          </w:tcPr>
          <w:p w14:paraId="593ACD09" w14:textId="77777777" w:rsidR="00E6457F" w:rsidRPr="00E67A11" w:rsidRDefault="00E6457F" w:rsidP="005F7B07">
            <w:pPr>
              <w:jc w:val="center"/>
              <w:rPr>
                <w:rFonts w:ascii="Times New Roman" w:hAnsi="Times New Roman" w:cs="Times New Roman"/>
                <w:sz w:val="20"/>
                <w:szCs w:val="20"/>
              </w:rPr>
            </w:pPr>
            <w:r w:rsidRPr="00E67A11">
              <w:rPr>
                <w:rFonts w:ascii="Times New Roman" w:hAnsi="Times New Roman" w:cs="Times New Roman"/>
                <w:color w:val="000000"/>
                <w:sz w:val="20"/>
                <w:szCs w:val="20"/>
              </w:rPr>
              <w:t>Departamentos</w:t>
            </w:r>
          </w:p>
        </w:tc>
      </w:tr>
      <w:tr w:rsidR="00E6457F" w:rsidRPr="00E67A11" w14:paraId="145E0B2E" w14:textId="77777777" w:rsidTr="005F7B07">
        <w:trPr>
          <w:trHeight w:val="549"/>
        </w:trPr>
        <w:tc>
          <w:tcPr>
            <w:tcW w:w="6374" w:type="dxa"/>
            <w:vAlign w:val="center"/>
          </w:tcPr>
          <w:p w14:paraId="7A321318" w14:textId="5ABAD2EF" w:rsidR="00E6457F" w:rsidRPr="00E67A11" w:rsidRDefault="001E73B3" w:rsidP="005F7B07">
            <w:pPr>
              <w:rPr>
                <w:rFonts w:ascii="Times New Roman" w:hAnsi="Times New Roman" w:cs="Times New Roman"/>
                <w:sz w:val="20"/>
                <w:szCs w:val="20"/>
              </w:rPr>
            </w:pPr>
            <w:r w:rsidRPr="00E67A11">
              <w:rPr>
                <w:rFonts w:ascii="Times New Roman" w:hAnsi="Times New Roman" w:cs="Times New Roman"/>
                <w:sz w:val="20"/>
                <w:szCs w:val="20"/>
              </w:rPr>
              <w:t>05.</w:t>
            </w:r>
            <w:r w:rsidR="00E6457F" w:rsidRPr="00E67A11">
              <w:rPr>
                <w:rFonts w:ascii="Times New Roman" w:hAnsi="Times New Roman" w:cs="Times New Roman"/>
                <w:sz w:val="20"/>
                <w:szCs w:val="20"/>
              </w:rPr>
              <w:t xml:space="preserve"> Data Limite para a entrega, pelos docentes, dos Planos de Ensino aos Departamentos.</w:t>
            </w:r>
          </w:p>
        </w:tc>
        <w:tc>
          <w:tcPr>
            <w:tcW w:w="2268" w:type="dxa"/>
            <w:vAlign w:val="center"/>
          </w:tcPr>
          <w:p w14:paraId="6E137906" w14:textId="6E2CB9CB" w:rsidR="00E6457F" w:rsidRPr="00E67A11" w:rsidRDefault="001E73B3" w:rsidP="005F7B07">
            <w:pPr>
              <w:rPr>
                <w:rFonts w:ascii="Times New Roman" w:hAnsi="Times New Roman" w:cs="Times New Roman"/>
                <w:sz w:val="20"/>
                <w:szCs w:val="20"/>
              </w:rPr>
            </w:pPr>
            <w:r w:rsidRPr="00E67A11">
              <w:rPr>
                <w:sz w:val="20"/>
                <w:szCs w:val="20"/>
              </w:rPr>
              <w:t>23/12/2022</w:t>
            </w:r>
          </w:p>
        </w:tc>
        <w:tc>
          <w:tcPr>
            <w:tcW w:w="1990" w:type="dxa"/>
            <w:vAlign w:val="center"/>
          </w:tcPr>
          <w:p w14:paraId="7C16DE60" w14:textId="77777777" w:rsidR="00E6457F" w:rsidRPr="00E67A11" w:rsidRDefault="00E6457F" w:rsidP="005F7B07">
            <w:pPr>
              <w:jc w:val="center"/>
              <w:rPr>
                <w:rFonts w:ascii="Times New Roman" w:hAnsi="Times New Roman" w:cs="Times New Roman"/>
                <w:sz w:val="20"/>
                <w:szCs w:val="20"/>
              </w:rPr>
            </w:pPr>
            <w:r w:rsidRPr="00E67A11">
              <w:rPr>
                <w:rFonts w:ascii="Times New Roman" w:hAnsi="Times New Roman" w:cs="Times New Roman"/>
                <w:color w:val="000000"/>
                <w:sz w:val="20"/>
                <w:szCs w:val="20"/>
              </w:rPr>
              <w:t>Docentes</w:t>
            </w:r>
          </w:p>
        </w:tc>
      </w:tr>
      <w:tr w:rsidR="00E6457F" w:rsidRPr="00E67A11" w14:paraId="602A6260" w14:textId="77777777" w:rsidTr="005F7B07">
        <w:trPr>
          <w:trHeight w:val="702"/>
        </w:trPr>
        <w:tc>
          <w:tcPr>
            <w:tcW w:w="6374" w:type="dxa"/>
            <w:vAlign w:val="center"/>
          </w:tcPr>
          <w:p w14:paraId="76DF9263" w14:textId="061223BF" w:rsidR="00E6457F" w:rsidRPr="00E67A11" w:rsidRDefault="001E73B3" w:rsidP="005F7B07">
            <w:pPr>
              <w:rPr>
                <w:rFonts w:ascii="Times New Roman" w:hAnsi="Times New Roman" w:cs="Times New Roman"/>
                <w:sz w:val="20"/>
                <w:szCs w:val="20"/>
              </w:rPr>
            </w:pPr>
            <w:r w:rsidRPr="00E67A11">
              <w:rPr>
                <w:rFonts w:ascii="Times New Roman" w:hAnsi="Times New Roman" w:cs="Times New Roman"/>
                <w:sz w:val="20"/>
                <w:szCs w:val="20"/>
              </w:rPr>
              <w:t>06.</w:t>
            </w:r>
            <w:r w:rsidR="00E6457F" w:rsidRPr="00E67A11">
              <w:rPr>
                <w:rFonts w:ascii="Times New Roman" w:hAnsi="Times New Roman" w:cs="Times New Roman"/>
                <w:sz w:val="20"/>
                <w:szCs w:val="20"/>
              </w:rPr>
              <w:t>. Data limite para divulgação dos Planos de Ensino aprovados, nos sites dos Departamentos (Incisos I, II e III do §1º do Art. 47 da Lei 9.394/1996 – LDB).</w:t>
            </w:r>
          </w:p>
        </w:tc>
        <w:tc>
          <w:tcPr>
            <w:tcW w:w="2268" w:type="dxa"/>
            <w:vAlign w:val="center"/>
          </w:tcPr>
          <w:p w14:paraId="79FFE662" w14:textId="42D72D5C" w:rsidR="00E6457F" w:rsidRPr="00E67A11" w:rsidRDefault="00E6457F" w:rsidP="005F7B07">
            <w:pPr>
              <w:rPr>
                <w:rFonts w:ascii="Times New Roman" w:hAnsi="Times New Roman" w:cs="Times New Roman"/>
                <w:sz w:val="20"/>
                <w:szCs w:val="20"/>
              </w:rPr>
            </w:pPr>
            <w:r w:rsidRPr="00E67A11">
              <w:rPr>
                <w:rFonts w:ascii="Times New Roman" w:hAnsi="Times New Roman" w:cs="Times New Roman"/>
                <w:sz w:val="20"/>
                <w:szCs w:val="20"/>
              </w:rPr>
              <w:br/>
            </w:r>
            <w:r w:rsidR="001E73B3" w:rsidRPr="00E67A11">
              <w:rPr>
                <w:sz w:val="20"/>
                <w:szCs w:val="20"/>
              </w:rPr>
              <w:t>20/01/2023</w:t>
            </w:r>
          </w:p>
        </w:tc>
        <w:tc>
          <w:tcPr>
            <w:tcW w:w="1990" w:type="dxa"/>
            <w:vAlign w:val="center"/>
          </w:tcPr>
          <w:p w14:paraId="693638B5"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35718673" w14:textId="77777777" w:rsidTr="005F7B07">
        <w:trPr>
          <w:trHeight w:val="489"/>
        </w:trPr>
        <w:tc>
          <w:tcPr>
            <w:tcW w:w="6374" w:type="dxa"/>
            <w:vAlign w:val="center"/>
          </w:tcPr>
          <w:p w14:paraId="550CE8EC" w14:textId="6BCC9756" w:rsidR="00E6457F" w:rsidRPr="00E67A11" w:rsidRDefault="001E73B3" w:rsidP="005F7B07">
            <w:pPr>
              <w:rPr>
                <w:rFonts w:ascii="Times New Roman" w:hAnsi="Times New Roman" w:cs="Times New Roman"/>
                <w:b/>
                <w:bCs/>
                <w:sz w:val="20"/>
                <w:szCs w:val="20"/>
              </w:rPr>
            </w:pPr>
            <w:r w:rsidRPr="00E67A11">
              <w:rPr>
                <w:rFonts w:ascii="Times New Roman" w:hAnsi="Times New Roman" w:cs="Times New Roman"/>
                <w:b/>
                <w:bCs/>
                <w:sz w:val="20"/>
                <w:szCs w:val="20"/>
              </w:rPr>
              <w:t>07.</w:t>
            </w:r>
            <w:r w:rsidR="00E6457F" w:rsidRPr="00E67A11">
              <w:rPr>
                <w:rFonts w:ascii="Times New Roman" w:hAnsi="Times New Roman" w:cs="Times New Roman"/>
                <w:b/>
                <w:bCs/>
                <w:sz w:val="20"/>
                <w:szCs w:val="20"/>
              </w:rPr>
              <w:t xml:space="preserve"> Período para a Renovação de Matrícula e Matrícula por Inclusão em disciplinas de outros cursos (do mesmo campus), via sistema acadêmico (SIGAA), para alunos veteranos.</w:t>
            </w:r>
          </w:p>
        </w:tc>
        <w:tc>
          <w:tcPr>
            <w:tcW w:w="2268" w:type="dxa"/>
            <w:vAlign w:val="center"/>
          </w:tcPr>
          <w:p w14:paraId="6B507CB9" w14:textId="2C622212" w:rsidR="00E6457F" w:rsidRPr="00E67A11" w:rsidRDefault="001E73B3" w:rsidP="005F7B07">
            <w:pPr>
              <w:rPr>
                <w:rFonts w:ascii="Times New Roman" w:hAnsi="Times New Roman" w:cs="Times New Roman"/>
                <w:b/>
                <w:bCs/>
                <w:sz w:val="20"/>
                <w:szCs w:val="20"/>
              </w:rPr>
            </w:pPr>
            <w:r w:rsidRPr="00E67A11">
              <w:rPr>
                <w:rFonts w:ascii="Times New Roman" w:hAnsi="Times New Roman" w:cs="Times New Roman"/>
                <w:b/>
                <w:bCs/>
                <w:sz w:val="20"/>
                <w:szCs w:val="20"/>
              </w:rPr>
              <w:t>08/01/2023 a 11/01/2023</w:t>
            </w:r>
          </w:p>
        </w:tc>
        <w:tc>
          <w:tcPr>
            <w:tcW w:w="1990" w:type="dxa"/>
            <w:vAlign w:val="center"/>
          </w:tcPr>
          <w:p w14:paraId="09CDC0FE"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Discentes</w:t>
            </w:r>
          </w:p>
        </w:tc>
      </w:tr>
      <w:tr w:rsidR="00E6457F" w:rsidRPr="00E67A11" w14:paraId="34A167BC" w14:textId="77777777" w:rsidTr="005F7B07">
        <w:trPr>
          <w:trHeight w:val="686"/>
        </w:trPr>
        <w:tc>
          <w:tcPr>
            <w:tcW w:w="6374" w:type="dxa"/>
            <w:vAlign w:val="center"/>
          </w:tcPr>
          <w:p w14:paraId="5F3FA9C4" w14:textId="064E6B6E" w:rsidR="00E6457F" w:rsidRPr="00E67A11" w:rsidRDefault="001E73B3" w:rsidP="005F7B07">
            <w:pPr>
              <w:rPr>
                <w:rFonts w:ascii="Times New Roman" w:hAnsi="Times New Roman" w:cs="Times New Roman"/>
                <w:b/>
                <w:bCs/>
                <w:sz w:val="20"/>
                <w:szCs w:val="20"/>
              </w:rPr>
            </w:pPr>
            <w:r w:rsidRPr="00E67A11">
              <w:rPr>
                <w:rFonts w:ascii="Times New Roman" w:hAnsi="Times New Roman" w:cs="Times New Roman"/>
                <w:b/>
                <w:bCs/>
                <w:sz w:val="20"/>
                <w:szCs w:val="20"/>
              </w:rPr>
              <w:t>09</w:t>
            </w:r>
            <w:r w:rsidR="00E6457F" w:rsidRPr="00E67A11">
              <w:rPr>
                <w:rFonts w:ascii="Times New Roman" w:hAnsi="Times New Roman" w:cs="Times New Roman"/>
                <w:b/>
                <w:bCs/>
                <w:sz w:val="20"/>
                <w:szCs w:val="20"/>
              </w:rPr>
              <w:t>. Período para a solicitação de Redimensionamento de matrícula, via sistema acadêmico (SIGAA), para alunos veteranos.</w:t>
            </w:r>
          </w:p>
        </w:tc>
        <w:tc>
          <w:tcPr>
            <w:tcW w:w="2268" w:type="dxa"/>
            <w:vAlign w:val="center"/>
          </w:tcPr>
          <w:p w14:paraId="2860A2B1" w14:textId="2499D594" w:rsidR="00E6457F" w:rsidRPr="00E67A11" w:rsidRDefault="001E73B3" w:rsidP="005F7B07">
            <w:pPr>
              <w:rPr>
                <w:rFonts w:ascii="Times New Roman" w:hAnsi="Times New Roman" w:cs="Times New Roman"/>
                <w:b/>
                <w:bCs/>
                <w:sz w:val="20"/>
                <w:szCs w:val="20"/>
              </w:rPr>
            </w:pPr>
            <w:r w:rsidRPr="00E67A11">
              <w:rPr>
                <w:rFonts w:ascii="Times New Roman" w:hAnsi="Times New Roman" w:cs="Times New Roman"/>
                <w:sz w:val="20"/>
                <w:szCs w:val="20"/>
              </w:rPr>
              <w:t>14/01/2023 a 17/01/2023</w:t>
            </w:r>
          </w:p>
        </w:tc>
        <w:tc>
          <w:tcPr>
            <w:tcW w:w="1990" w:type="dxa"/>
            <w:vAlign w:val="center"/>
          </w:tcPr>
          <w:p w14:paraId="1E4E15A7"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Discentes</w:t>
            </w:r>
          </w:p>
        </w:tc>
      </w:tr>
      <w:tr w:rsidR="00E6457F" w:rsidRPr="00E67A11" w14:paraId="4C68F0E5" w14:textId="77777777" w:rsidTr="005F7B07">
        <w:trPr>
          <w:trHeight w:val="412"/>
        </w:trPr>
        <w:tc>
          <w:tcPr>
            <w:tcW w:w="6374" w:type="dxa"/>
            <w:vAlign w:val="center"/>
          </w:tcPr>
          <w:p w14:paraId="2F155663" w14:textId="775C8F31" w:rsidR="00E6457F" w:rsidRPr="00E67A11" w:rsidRDefault="00E6457F" w:rsidP="005F7B07">
            <w:pPr>
              <w:rPr>
                <w:rFonts w:ascii="Times New Roman" w:hAnsi="Times New Roman" w:cs="Times New Roman"/>
                <w:sz w:val="20"/>
                <w:szCs w:val="20"/>
              </w:rPr>
            </w:pPr>
            <w:r w:rsidRPr="00E67A11">
              <w:rPr>
                <w:rFonts w:ascii="Times New Roman" w:hAnsi="Times New Roman" w:cs="Times New Roman"/>
                <w:sz w:val="20"/>
                <w:szCs w:val="20"/>
              </w:rPr>
              <w:t>1</w:t>
            </w:r>
            <w:r w:rsidR="001E73B3" w:rsidRPr="00E67A11">
              <w:rPr>
                <w:rFonts w:ascii="Times New Roman" w:hAnsi="Times New Roman" w:cs="Times New Roman"/>
                <w:sz w:val="20"/>
                <w:szCs w:val="20"/>
              </w:rPr>
              <w:t>1</w:t>
            </w:r>
            <w:r w:rsidRPr="00E67A11">
              <w:rPr>
                <w:rFonts w:ascii="Times New Roman" w:hAnsi="Times New Roman" w:cs="Times New Roman"/>
                <w:sz w:val="20"/>
                <w:szCs w:val="20"/>
              </w:rPr>
              <w:t xml:space="preserve">. Período para os Chefes de Departamento cadastrarem os discentes em atividades de TCC e </w:t>
            </w:r>
            <w:proofErr w:type="gramStart"/>
            <w:r w:rsidRPr="00E67A11">
              <w:rPr>
                <w:rFonts w:ascii="Times New Roman" w:hAnsi="Times New Roman" w:cs="Times New Roman"/>
                <w:sz w:val="20"/>
                <w:szCs w:val="20"/>
              </w:rPr>
              <w:t>Estágio.</w:t>
            </w:r>
            <w:r w:rsidRPr="00E67A11">
              <w:rPr>
                <w:rFonts w:ascii="Times New Roman" w:hAnsi="Times New Roman" w:cs="Times New Roman"/>
                <w:b/>
                <w:bCs/>
                <w:sz w:val="20"/>
                <w:szCs w:val="20"/>
              </w:rPr>
              <w:t>*</w:t>
            </w:r>
            <w:proofErr w:type="gramEnd"/>
          </w:p>
        </w:tc>
        <w:tc>
          <w:tcPr>
            <w:tcW w:w="2268" w:type="dxa"/>
            <w:vAlign w:val="center"/>
          </w:tcPr>
          <w:p w14:paraId="609FEB8E" w14:textId="71869B5D" w:rsidR="00E6457F" w:rsidRPr="00E67A11" w:rsidRDefault="001E73B3" w:rsidP="005F7B07">
            <w:pPr>
              <w:rPr>
                <w:rFonts w:ascii="Times New Roman" w:hAnsi="Times New Roman" w:cs="Times New Roman"/>
                <w:sz w:val="20"/>
                <w:szCs w:val="20"/>
              </w:rPr>
            </w:pPr>
            <w:r w:rsidRPr="00E67A11">
              <w:rPr>
                <w:rFonts w:ascii="Times New Roman" w:hAnsi="Times New Roman" w:cs="Times New Roman"/>
                <w:sz w:val="20"/>
                <w:szCs w:val="20"/>
              </w:rPr>
              <w:t>08/01/2023 a 24/03/2023</w:t>
            </w:r>
          </w:p>
        </w:tc>
        <w:tc>
          <w:tcPr>
            <w:tcW w:w="1990" w:type="dxa"/>
            <w:vAlign w:val="center"/>
          </w:tcPr>
          <w:p w14:paraId="721C8D63"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57922CAC" w14:textId="77777777" w:rsidTr="005F7B07">
        <w:tc>
          <w:tcPr>
            <w:tcW w:w="6374" w:type="dxa"/>
            <w:vAlign w:val="center"/>
          </w:tcPr>
          <w:p w14:paraId="70EE6A9D" w14:textId="6814C0A1" w:rsidR="00E6457F" w:rsidRPr="00E67A11" w:rsidRDefault="001E73B3"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12</w:t>
            </w:r>
            <w:r w:rsidR="00E6457F" w:rsidRPr="00E67A11">
              <w:rPr>
                <w:rFonts w:ascii="Times New Roman" w:hAnsi="Times New Roman" w:cs="Times New Roman"/>
                <w:b/>
                <w:bCs/>
                <w:color w:val="000000"/>
                <w:sz w:val="20"/>
                <w:szCs w:val="20"/>
              </w:rPr>
              <w:t>. Período para a solicitação de Reintegração de Matrícula e Matrícula Especial, via formulário on-line do Departamento (em caráter excepcional e somente em virtude da pandemia de COVID-19</w:t>
            </w:r>
            <w:proofErr w:type="gramStart"/>
            <w:r w:rsidR="00E6457F" w:rsidRPr="00E67A11">
              <w:rPr>
                <w:rFonts w:ascii="Times New Roman" w:hAnsi="Times New Roman" w:cs="Times New Roman"/>
                <w:b/>
                <w:bCs/>
                <w:color w:val="000000"/>
                <w:sz w:val="20"/>
                <w:szCs w:val="20"/>
              </w:rPr>
              <w:t>).*</w:t>
            </w:r>
            <w:proofErr w:type="gramEnd"/>
            <w:r w:rsidR="00E6457F" w:rsidRPr="00E67A11">
              <w:rPr>
                <w:rFonts w:ascii="Times New Roman" w:hAnsi="Times New Roman" w:cs="Times New Roman"/>
                <w:b/>
                <w:bCs/>
                <w:color w:val="000000"/>
                <w:sz w:val="20"/>
                <w:szCs w:val="20"/>
              </w:rPr>
              <w:t>*</w:t>
            </w:r>
          </w:p>
        </w:tc>
        <w:tc>
          <w:tcPr>
            <w:tcW w:w="2268" w:type="dxa"/>
            <w:vAlign w:val="center"/>
          </w:tcPr>
          <w:p w14:paraId="057CF8AF" w14:textId="13FA71D3" w:rsidR="00E6457F" w:rsidRPr="00E67A11" w:rsidRDefault="001E73B3" w:rsidP="005F7B07">
            <w:pPr>
              <w:rPr>
                <w:rFonts w:ascii="Times New Roman" w:hAnsi="Times New Roman" w:cs="Times New Roman"/>
                <w:b/>
                <w:bCs/>
                <w:color w:val="000000"/>
                <w:sz w:val="20"/>
                <w:szCs w:val="20"/>
              </w:rPr>
            </w:pPr>
            <w:r w:rsidRPr="00E67A11">
              <w:rPr>
                <w:rFonts w:ascii="Times New Roman" w:hAnsi="Times New Roman" w:cs="Times New Roman"/>
                <w:sz w:val="20"/>
                <w:szCs w:val="20"/>
              </w:rPr>
              <w:t>26/12/2022 a 06/01/2023</w:t>
            </w:r>
          </w:p>
        </w:tc>
        <w:tc>
          <w:tcPr>
            <w:tcW w:w="1990" w:type="dxa"/>
            <w:vAlign w:val="center"/>
          </w:tcPr>
          <w:p w14:paraId="265CF791"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Alunos Desistentes e Discentes de outras instituições</w:t>
            </w:r>
          </w:p>
        </w:tc>
      </w:tr>
      <w:tr w:rsidR="00E6457F" w:rsidRPr="00E67A11" w14:paraId="702CFAB6" w14:textId="77777777" w:rsidTr="005F7B07">
        <w:trPr>
          <w:trHeight w:val="515"/>
        </w:trPr>
        <w:tc>
          <w:tcPr>
            <w:tcW w:w="6374" w:type="dxa"/>
            <w:vAlign w:val="center"/>
          </w:tcPr>
          <w:p w14:paraId="1DC8A8C4" w14:textId="1647A0E6" w:rsidR="00E6457F" w:rsidRPr="00E67A11" w:rsidRDefault="001E73B3"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13</w:t>
            </w:r>
            <w:r w:rsidR="00E6457F" w:rsidRPr="00E67A11">
              <w:rPr>
                <w:rFonts w:ascii="Times New Roman" w:hAnsi="Times New Roman" w:cs="Times New Roman"/>
                <w:color w:val="000000"/>
                <w:sz w:val="20"/>
                <w:szCs w:val="20"/>
              </w:rPr>
              <w:t xml:space="preserve">. Data limite para os Departamentos efetuarem a entrega das solicitações de Reintegração e Matrícula Especial, às </w:t>
            </w:r>
            <w:proofErr w:type="spellStart"/>
            <w:r w:rsidR="00E6457F" w:rsidRPr="00E67A11">
              <w:rPr>
                <w:rFonts w:ascii="Times New Roman" w:hAnsi="Times New Roman" w:cs="Times New Roman"/>
                <w:color w:val="000000"/>
                <w:sz w:val="20"/>
                <w:szCs w:val="20"/>
              </w:rPr>
              <w:t>SERCAs</w:t>
            </w:r>
            <w:proofErr w:type="spellEnd"/>
            <w:r w:rsidR="00E6457F" w:rsidRPr="00E67A11">
              <w:rPr>
                <w:rFonts w:ascii="Times New Roman" w:hAnsi="Times New Roman" w:cs="Times New Roman"/>
                <w:color w:val="000000"/>
                <w:sz w:val="20"/>
                <w:szCs w:val="20"/>
              </w:rPr>
              <w:t>, com parecer para a execução.</w:t>
            </w:r>
          </w:p>
        </w:tc>
        <w:tc>
          <w:tcPr>
            <w:tcW w:w="2268" w:type="dxa"/>
            <w:vAlign w:val="center"/>
          </w:tcPr>
          <w:p w14:paraId="16563AE5" w14:textId="11D0E0FB" w:rsidR="00E6457F" w:rsidRPr="00E67A11" w:rsidRDefault="001E73B3" w:rsidP="005F7B07">
            <w:pPr>
              <w:rPr>
                <w:rFonts w:ascii="Times New Roman" w:hAnsi="Times New Roman" w:cs="Times New Roman"/>
                <w:sz w:val="20"/>
                <w:szCs w:val="20"/>
              </w:rPr>
            </w:pPr>
            <w:r w:rsidRPr="00E67A11">
              <w:rPr>
                <w:sz w:val="20"/>
                <w:szCs w:val="20"/>
              </w:rPr>
              <w:t>16/01/2023</w:t>
            </w:r>
          </w:p>
        </w:tc>
        <w:tc>
          <w:tcPr>
            <w:tcW w:w="1990" w:type="dxa"/>
            <w:vAlign w:val="center"/>
          </w:tcPr>
          <w:p w14:paraId="051E22E2"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1F331F11" w14:textId="77777777" w:rsidTr="005F7B07">
        <w:trPr>
          <w:trHeight w:val="526"/>
        </w:trPr>
        <w:tc>
          <w:tcPr>
            <w:tcW w:w="6374" w:type="dxa"/>
            <w:vAlign w:val="center"/>
          </w:tcPr>
          <w:p w14:paraId="089B0451" w14:textId="6253F2F8" w:rsidR="00E6457F" w:rsidRPr="00E67A11" w:rsidRDefault="001E73B3"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15</w:t>
            </w:r>
            <w:r w:rsidR="00E6457F" w:rsidRPr="00E67A11">
              <w:rPr>
                <w:rFonts w:ascii="Times New Roman" w:hAnsi="Times New Roman" w:cs="Times New Roman"/>
                <w:b/>
                <w:bCs/>
                <w:color w:val="000000"/>
                <w:sz w:val="20"/>
                <w:szCs w:val="20"/>
              </w:rPr>
              <w:t>. Período para a Solicitação de Aproveitamento de Disciplinas, via protocolo acadêmico dos Departamentos.</w:t>
            </w:r>
          </w:p>
        </w:tc>
        <w:tc>
          <w:tcPr>
            <w:tcW w:w="2268" w:type="dxa"/>
            <w:vAlign w:val="center"/>
          </w:tcPr>
          <w:p w14:paraId="3E0155FE" w14:textId="07965361" w:rsidR="00E6457F" w:rsidRPr="00E67A11" w:rsidRDefault="001E73B3"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Fluxo contínuo</w:t>
            </w:r>
          </w:p>
        </w:tc>
        <w:tc>
          <w:tcPr>
            <w:tcW w:w="1990" w:type="dxa"/>
            <w:vAlign w:val="center"/>
          </w:tcPr>
          <w:p w14:paraId="544CBE73"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Discentes</w:t>
            </w:r>
          </w:p>
        </w:tc>
      </w:tr>
      <w:tr w:rsidR="00E6457F" w:rsidRPr="00E67A11" w14:paraId="2DB893FA" w14:textId="77777777" w:rsidTr="005F7B07">
        <w:tc>
          <w:tcPr>
            <w:tcW w:w="6374" w:type="dxa"/>
            <w:vAlign w:val="center"/>
          </w:tcPr>
          <w:p w14:paraId="073B8820" w14:textId="2BDA9FD5" w:rsidR="00E6457F" w:rsidRPr="00E67A11" w:rsidRDefault="001E73B3"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16</w:t>
            </w:r>
            <w:r w:rsidR="00E6457F" w:rsidRPr="00E67A11">
              <w:rPr>
                <w:rFonts w:ascii="Times New Roman" w:hAnsi="Times New Roman" w:cs="Times New Roman"/>
                <w:color w:val="000000"/>
                <w:sz w:val="20"/>
                <w:szCs w:val="20"/>
              </w:rPr>
              <w:t xml:space="preserve">. Data limite para os Departamentos encaminharem os processos de Aproveitamento de Disciplinas, às </w:t>
            </w:r>
            <w:proofErr w:type="spellStart"/>
            <w:r w:rsidR="00E6457F" w:rsidRPr="00E67A11">
              <w:rPr>
                <w:rFonts w:ascii="Times New Roman" w:hAnsi="Times New Roman" w:cs="Times New Roman"/>
                <w:color w:val="000000"/>
                <w:sz w:val="20"/>
                <w:szCs w:val="20"/>
              </w:rPr>
              <w:t>SERCAs</w:t>
            </w:r>
            <w:proofErr w:type="spellEnd"/>
            <w:r w:rsidR="00E6457F" w:rsidRPr="00E67A11">
              <w:rPr>
                <w:rFonts w:ascii="Times New Roman" w:hAnsi="Times New Roman" w:cs="Times New Roman"/>
                <w:color w:val="000000"/>
                <w:sz w:val="20"/>
                <w:szCs w:val="20"/>
              </w:rPr>
              <w:t>, com parecer para a execução.</w:t>
            </w:r>
          </w:p>
        </w:tc>
        <w:tc>
          <w:tcPr>
            <w:tcW w:w="2268" w:type="dxa"/>
            <w:vAlign w:val="center"/>
          </w:tcPr>
          <w:p w14:paraId="22B09F04" w14:textId="191143FF" w:rsidR="00E6457F" w:rsidRPr="00E67A11" w:rsidRDefault="001E73B3" w:rsidP="005F7B07">
            <w:pPr>
              <w:rPr>
                <w:rFonts w:ascii="Times New Roman" w:hAnsi="Times New Roman" w:cs="Times New Roman"/>
                <w:sz w:val="20"/>
                <w:szCs w:val="20"/>
              </w:rPr>
            </w:pPr>
            <w:r w:rsidRPr="00E67A11">
              <w:rPr>
                <w:rFonts w:ascii="Times New Roman" w:hAnsi="Times New Roman" w:cs="Times New Roman"/>
                <w:b/>
                <w:bCs/>
                <w:color w:val="000000"/>
                <w:sz w:val="20"/>
                <w:szCs w:val="20"/>
              </w:rPr>
              <w:t>Fluxo contínuo</w:t>
            </w:r>
          </w:p>
        </w:tc>
        <w:tc>
          <w:tcPr>
            <w:tcW w:w="1990" w:type="dxa"/>
            <w:vAlign w:val="center"/>
          </w:tcPr>
          <w:p w14:paraId="6CD11FA9"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48415EB1" w14:textId="77777777" w:rsidTr="005F7B07">
        <w:tc>
          <w:tcPr>
            <w:tcW w:w="6374" w:type="dxa"/>
            <w:vAlign w:val="center"/>
          </w:tcPr>
          <w:p w14:paraId="1D11A1C8" w14:textId="2D56703F" w:rsidR="00E6457F" w:rsidRPr="00E67A11" w:rsidRDefault="001E73B3"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17</w:t>
            </w:r>
            <w:r w:rsidR="00E6457F" w:rsidRPr="00E67A11">
              <w:rPr>
                <w:rFonts w:ascii="Times New Roman" w:hAnsi="Times New Roman" w:cs="Times New Roman"/>
                <w:b/>
                <w:bCs/>
                <w:color w:val="000000"/>
                <w:sz w:val="20"/>
                <w:szCs w:val="20"/>
              </w:rPr>
              <w:t>. Data limite para a solicitação de trancamento de disciplinas (Trancamento Parcial) ou de programa (Trancamento Geral).</w:t>
            </w:r>
          </w:p>
        </w:tc>
        <w:tc>
          <w:tcPr>
            <w:tcW w:w="2268" w:type="dxa"/>
            <w:vAlign w:val="center"/>
          </w:tcPr>
          <w:p w14:paraId="487845D4" w14:textId="6BC18318" w:rsidR="00E6457F" w:rsidRPr="00E67A11" w:rsidRDefault="001E73B3" w:rsidP="005F7B07">
            <w:pPr>
              <w:rPr>
                <w:rFonts w:ascii="Times New Roman" w:hAnsi="Times New Roman" w:cs="Times New Roman"/>
                <w:b/>
                <w:bCs/>
                <w:color w:val="000000"/>
                <w:sz w:val="20"/>
                <w:szCs w:val="20"/>
              </w:rPr>
            </w:pPr>
            <w:r w:rsidRPr="00E67A11">
              <w:rPr>
                <w:sz w:val="20"/>
                <w:szCs w:val="20"/>
              </w:rPr>
              <w:t>08/01/2023 a 02/03/2023</w:t>
            </w:r>
          </w:p>
        </w:tc>
        <w:tc>
          <w:tcPr>
            <w:tcW w:w="1990" w:type="dxa"/>
            <w:vAlign w:val="center"/>
          </w:tcPr>
          <w:p w14:paraId="491BBD7E"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Discentes</w:t>
            </w:r>
          </w:p>
        </w:tc>
      </w:tr>
      <w:tr w:rsidR="00E6457F" w:rsidRPr="00E67A11" w14:paraId="7BB027CB" w14:textId="77777777" w:rsidTr="005F7B07">
        <w:tc>
          <w:tcPr>
            <w:tcW w:w="6374" w:type="dxa"/>
            <w:vAlign w:val="center"/>
          </w:tcPr>
          <w:p w14:paraId="0EDA96ED" w14:textId="0A051B18"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18</w:t>
            </w:r>
            <w:r w:rsidR="00E6457F" w:rsidRPr="00E67A11">
              <w:rPr>
                <w:rFonts w:ascii="Times New Roman" w:hAnsi="Times New Roman" w:cs="Times New Roman"/>
                <w:color w:val="000000"/>
                <w:sz w:val="20"/>
                <w:szCs w:val="20"/>
              </w:rPr>
              <w:t>. Período para oferta de disciplinas no sistema acadêmico (SIGAA), para o ano/semestre letivo de 2021.</w:t>
            </w:r>
            <w:r w:rsidR="00030852" w:rsidRPr="00E67A11">
              <w:rPr>
                <w:rFonts w:ascii="Times New Roman" w:hAnsi="Times New Roman" w:cs="Times New Roman"/>
                <w:color w:val="000000"/>
                <w:sz w:val="20"/>
                <w:szCs w:val="20"/>
              </w:rPr>
              <w:t>2</w:t>
            </w:r>
            <w:r w:rsidR="00E6457F" w:rsidRPr="00E67A11">
              <w:rPr>
                <w:rFonts w:ascii="Times New Roman" w:hAnsi="Times New Roman" w:cs="Times New Roman"/>
                <w:color w:val="000000"/>
                <w:sz w:val="20"/>
                <w:szCs w:val="20"/>
              </w:rPr>
              <w:t>.</w:t>
            </w:r>
          </w:p>
        </w:tc>
        <w:tc>
          <w:tcPr>
            <w:tcW w:w="2268" w:type="dxa"/>
            <w:vAlign w:val="center"/>
          </w:tcPr>
          <w:p w14:paraId="72DCC7C7" w14:textId="4C6007A4"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16/04/2023 a 18/05/2023</w:t>
            </w:r>
          </w:p>
        </w:tc>
        <w:tc>
          <w:tcPr>
            <w:tcW w:w="1990" w:type="dxa"/>
            <w:vAlign w:val="center"/>
          </w:tcPr>
          <w:p w14:paraId="1AE91AA7"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0B9A7082" w14:textId="77777777" w:rsidTr="005F7B07">
        <w:trPr>
          <w:trHeight w:val="504"/>
        </w:trPr>
        <w:tc>
          <w:tcPr>
            <w:tcW w:w="6374" w:type="dxa"/>
            <w:vAlign w:val="center"/>
          </w:tcPr>
          <w:p w14:paraId="2FF3A09E" w14:textId="7A739088"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19</w:t>
            </w:r>
            <w:r w:rsidR="00E6457F" w:rsidRPr="00E67A11">
              <w:rPr>
                <w:rFonts w:ascii="Times New Roman" w:hAnsi="Times New Roman" w:cs="Times New Roman"/>
                <w:color w:val="000000"/>
                <w:sz w:val="20"/>
                <w:szCs w:val="20"/>
              </w:rPr>
              <w:t xml:space="preserve">. Período para a Avaliação </w:t>
            </w:r>
            <w:proofErr w:type="spellStart"/>
            <w:r w:rsidR="00E6457F" w:rsidRPr="00E67A11">
              <w:rPr>
                <w:rFonts w:ascii="Times New Roman" w:hAnsi="Times New Roman" w:cs="Times New Roman"/>
                <w:color w:val="000000"/>
                <w:sz w:val="20"/>
                <w:szCs w:val="20"/>
              </w:rPr>
              <w:t>Repositiva</w:t>
            </w:r>
            <w:proofErr w:type="spellEnd"/>
            <w:r w:rsidR="00E6457F" w:rsidRPr="00E67A11">
              <w:rPr>
                <w:rFonts w:ascii="Times New Roman" w:hAnsi="Times New Roman" w:cs="Times New Roman"/>
                <w:color w:val="000000"/>
                <w:sz w:val="20"/>
                <w:szCs w:val="20"/>
              </w:rPr>
              <w:t>.</w:t>
            </w:r>
          </w:p>
        </w:tc>
        <w:tc>
          <w:tcPr>
            <w:tcW w:w="2268" w:type="dxa"/>
            <w:vAlign w:val="center"/>
          </w:tcPr>
          <w:p w14:paraId="30658944" w14:textId="418C5028"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sz w:val="20"/>
                <w:szCs w:val="20"/>
              </w:rPr>
              <w:t>01/06/2023 a 03/06/2023</w:t>
            </w:r>
          </w:p>
        </w:tc>
        <w:tc>
          <w:tcPr>
            <w:tcW w:w="1990" w:type="dxa"/>
            <w:vAlign w:val="center"/>
          </w:tcPr>
          <w:p w14:paraId="424FD490"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Docentes</w:t>
            </w:r>
          </w:p>
        </w:tc>
      </w:tr>
      <w:tr w:rsidR="00E6457F" w:rsidRPr="00E67A11" w14:paraId="2BE6AF92" w14:textId="77777777" w:rsidTr="005F7B07">
        <w:tc>
          <w:tcPr>
            <w:tcW w:w="6374" w:type="dxa"/>
            <w:vAlign w:val="center"/>
          </w:tcPr>
          <w:p w14:paraId="3EDAD6AF" w14:textId="5A2134F6"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20</w:t>
            </w:r>
            <w:r w:rsidR="00E6457F" w:rsidRPr="00E67A11">
              <w:rPr>
                <w:rFonts w:ascii="Times New Roman" w:hAnsi="Times New Roman" w:cs="Times New Roman"/>
                <w:color w:val="000000"/>
                <w:sz w:val="20"/>
                <w:szCs w:val="20"/>
              </w:rPr>
              <w:t>. Prazo máximo para o registro de notas e frequências e consolidação, no sistema acadêmico (SIGAA), pelos docentes.</w:t>
            </w:r>
          </w:p>
        </w:tc>
        <w:tc>
          <w:tcPr>
            <w:tcW w:w="2268" w:type="dxa"/>
            <w:vAlign w:val="center"/>
          </w:tcPr>
          <w:p w14:paraId="6C6ADEE6" w14:textId="60040E6E" w:rsidR="00E6457F" w:rsidRPr="00E67A11" w:rsidRDefault="00E67A11" w:rsidP="005F7B07">
            <w:pPr>
              <w:rPr>
                <w:rFonts w:ascii="Times New Roman" w:hAnsi="Times New Roman" w:cs="Times New Roman"/>
                <w:color w:val="000000"/>
                <w:sz w:val="20"/>
                <w:szCs w:val="20"/>
              </w:rPr>
            </w:pPr>
            <w:r w:rsidRPr="00E67A11">
              <w:rPr>
                <w:sz w:val="20"/>
                <w:szCs w:val="20"/>
              </w:rPr>
              <w:t>22/05/2023 a 05/06/2023</w:t>
            </w:r>
          </w:p>
        </w:tc>
        <w:tc>
          <w:tcPr>
            <w:tcW w:w="1990" w:type="dxa"/>
            <w:vAlign w:val="center"/>
          </w:tcPr>
          <w:p w14:paraId="5AF609E6"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Docentes</w:t>
            </w:r>
          </w:p>
        </w:tc>
      </w:tr>
      <w:tr w:rsidR="00E6457F" w:rsidRPr="00E67A11" w14:paraId="68526623" w14:textId="77777777" w:rsidTr="005F7B07">
        <w:tc>
          <w:tcPr>
            <w:tcW w:w="6374" w:type="dxa"/>
            <w:vAlign w:val="center"/>
          </w:tcPr>
          <w:p w14:paraId="4BEA46E9" w14:textId="753EFE52" w:rsidR="00E6457F" w:rsidRPr="00E67A11" w:rsidRDefault="00E6457F"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2</w:t>
            </w:r>
            <w:r w:rsidR="00E67A11" w:rsidRPr="00E67A11">
              <w:rPr>
                <w:rFonts w:ascii="Times New Roman" w:hAnsi="Times New Roman" w:cs="Times New Roman"/>
                <w:b/>
                <w:bCs/>
                <w:color w:val="000000"/>
                <w:sz w:val="20"/>
                <w:szCs w:val="20"/>
              </w:rPr>
              <w:t>1</w:t>
            </w:r>
            <w:r w:rsidRPr="00E67A11">
              <w:rPr>
                <w:rFonts w:ascii="Times New Roman" w:hAnsi="Times New Roman" w:cs="Times New Roman"/>
                <w:b/>
                <w:bCs/>
                <w:color w:val="000000"/>
                <w:sz w:val="20"/>
                <w:szCs w:val="20"/>
              </w:rPr>
              <w:t>. Período para a solicitação de Colação de Grau, no protocolo do Núcleo ou Campus.</w:t>
            </w:r>
          </w:p>
        </w:tc>
        <w:tc>
          <w:tcPr>
            <w:tcW w:w="2268" w:type="dxa"/>
            <w:vAlign w:val="center"/>
          </w:tcPr>
          <w:p w14:paraId="75AF2E6F" w14:textId="2AD3D8BE" w:rsidR="00E6457F" w:rsidRPr="00E67A11" w:rsidRDefault="00E67A11" w:rsidP="005F7B07">
            <w:pPr>
              <w:rPr>
                <w:rFonts w:ascii="Times New Roman" w:hAnsi="Times New Roman" w:cs="Times New Roman"/>
                <w:b/>
                <w:bCs/>
                <w:color w:val="000000"/>
                <w:sz w:val="20"/>
                <w:szCs w:val="20"/>
              </w:rPr>
            </w:pPr>
            <w:r w:rsidRPr="00E67A11">
              <w:rPr>
                <w:rFonts w:ascii="Times New Roman" w:hAnsi="Times New Roman" w:cs="Times New Roman"/>
                <w:sz w:val="20"/>
                <w:szCs w:val="20"/>
              </w:rPr>
              <w:t>06/06/2023 a 16/06/2023</w:t>
            </w:r>
          </w:p>
        </w:tc>
        <w:tc>
          <w:tcPr>
            <w:tcW w:w="1990" w:type="dxa"/>
            <w:vAlign w:val="center"/>
          </w:tcPr>
          <w:p w14:paraId="5C9557B3"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Discentes</w:t>
            </w:r>
          </w:p>
        </w:tc>
      </w:tr>
      <w:tr w:rsidR="00E6457F" w:rsidRPr="00E67A11" w14:paraId="16FF2E04" w14:textId="77777777" w:rsidTr="005F7B07">
        <w:tc>
          <w:tcPr>
            <w:tcW w:w="6374" w:type="dxa"/>
            <w:vAlign w:val="center"/>
          </w:tcPr>
          <w:p w14:paraId="3C252D13" w14:textId="3D32E9BD" w:rsidR="00E6457F" w:rsidRPr="00E67A11" w:rsidRDefault="00E67A11"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22</w:t>
            </w:r>
            <w:r w:rsidR="00E6457F" w:rsidRPr="00E67A11">
              <w:rPr>
                <w:rFonts w:ascii="Times New Roman" w:hAnsi="Times New Roman" w:cs="Times New Roman"/>
                <w:b/>
                <w:bCs/>
                <w:color w:val="000000"/>
                <w:sz w:val="20"/>
                <w:szCs w:val="20"/>
              </w:rPr>
              <w:t>. Período para a realização das Colações de Grau.</w:t>
            </w:r>
          </w:p>
        </w:tc>
        <w:tc>
          <w:tcPr>
            <w:tcW w:w="2268" w:type="dxa"/>
            <w:vAlign w:val="center"/>
          </w:tcPr>
          <w:p w14:paraId="793EFC01" w14:textId="3464D913" w:rsidR="00E6457F" w:rsidRPr="00E67A11" w:rsidRDefault="00E67A11" w:rsidP="005F7B07">
            <w:pP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A Definir</w:t>
            </w:r>
          </w:p>
        </w:tc>
        <w:tc>
          <w:tcPr>
            <w:tcW w:w="1990" w:type="dxa"/>
            <w:vAlign w:val="center"/>
          </w:tcPr>
          <w:p w14:paraId="0056A4DC" w14:textId="77777777" w:rsidR="00E6457F" w:rsidRPr="00E67A11" w:rsidRDefault="00E6457F" w:rsidP="005F7B07">
            <w:pPr>
              <w:jc w:val="center"/>
              <w:rPr>
                <w:rFonts w:ascii="Times New Roman" w:hAnsi="Times New Roman" w:cs="Times New Roman"/>
                <w:b/>
                <w:bCs/>
                <w:color w:val="000000"/>
                <w:sz w:val="20"/>
                <w:szCs w:val="20"/>
              </w:rPr>
            </w:pPr>
            <w:r w:rsidRPr="00E67A11">
              <w:rPr>
                <w:rFonts w:ascii="Times New Roman" w:hAnsi="Times New Roman" w:cs="Times New Roman"/>
                <w:b/>
                <w:bCs/>
                <w:color w:val="000000"/>
                <w:sz w:val="20"/>
                <w:szCs w:val="20"/>
              </w:rPr>
              <w:t>Reitoria</w:t>
            </w:r>
          </w:p>
        </w:tc>
      </w:tr>
      <w:tr w:rsidR="00E6457F" w:rsidRPr="00E67A11" w14:paraId="6EDA997E" w14:textId="77777777" w:rsidTr="005F7B07">
        <w:tc>
          <w:tcPr>
            <w:tcW w:w="6374" w:type="dxa"/>
            <w:vAlign w:val="center"/>
          </w:tcPr>
          <w:p w14:paraId="56951BBB" w14:textId="00140805"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24</w:t>
            </w:r>
            <w:r w:rsidR="00E6457F" w:rsidRPr="00E67A11">
              <w:rPr>
                <w:rFonts w:ascii="Times New Roman" w:hAnsi="Times New Roman" w:cs="Times New Roman"/>
                <w:color w:val="000000"/>
                <w:sz w:val="20"/>
                <w:szCs w:val="20"/>
              </w:rPr>
              <w:t>. Data limite para os acadêmicos da UNIR solicitarem aos Departamentos os pedidos de inclusão no programa de Mobilidade Acadêmica.</w:t>
            </w:r>
          </w:p>
        </w:tc>
        <w:tc>
          <w:tcPr>
            <w:tcW w:w="2268" w:type="dxa"/>
            <w:vAlign w:val="center"/>
          </w:tcPr>
          <w:p w14:paraId="40C1A8C5" w14:textId="22504C4C" w:rsidR="00E6457F" w:rsidRPr="00E67A11" w:rsidRDefault="00E67A11" w:rsidP="005F7B07">
            <w:pPr>
              <w:rPr>
                <w:rFonts w:ascii="Times New Roman" w:hAnsi="Times New Roman" w:cs="Times New Roman"/>
                <w:color w:val="000000"/>
                <w:sz w:val="20"/>
                <w:szCs w:val="20"/>
              </w:rPr>
            </w:pPr>
            <w:r w:rsidRPr="00E67A11">
              <w:rPr>
                <w:sz w:val="20"/>
                <w:szCs w:val="20"/>
              </w:rPr>
              <w:t>A definir pela PROGRAD</w:t>
            </w:r>
          </w:p>
        </w:tc>
        <w:tc>
          <w:tcPr>
            <w:tcW w:w="1990" w:type="dxa"/>
            <w:vAlign w:val="center"/>
          </w:tcPr>
          <w:p w14:paraId="607475DD" w14:textId="5E116F74" w:rsidR="00E6457F" w:rsidRPr="00E67A11" w:rsidRDefault="00E67A11" w:rsidP="005F7B07">
            <w:pPr>
              <w:jc w:val="center"/>
              <w:rPr>
                <w:rFonts w:ascii="Times New Roman" w:hAnsi="Times New Roman" w:cs="Times New Roman"/>
                <w:sz w:val="20"/>
                <w:szCs w:val="20"/>
              </w:rPr>
            </w:pPr>
            <w:r w:rsidRPr="00E67A11">
              <w:rPr>
                <w:rFonts w:ascii="Times New Roman" w:hAnsi="Times New Roman" w:cs="Times New Roman"/>
                <w:color w:val="000000"/>
                <w:sz w:val="20"/>
                <w:szCs w:val="20"/>
              </w:rPr>
              <w:t>PROGRAD</w:t>
            </w:r>
          </w:p>
        </w:tc>
      </w:tr>
      <w:tr w:rsidR="00E6457F" w:rsidRPr="00E67A11" w14:paraId="157B1F9F" w14:textId="77777777" w:rsidTr="000A0332">
        <w:trPr>
          <w:trHeight w:val="416"/>
        </w:trPr>
        <w:tc>
          <w:tcPr>
            <w:tcW w:w="6374" w:type="dxa"/>
            <w:vAlign w:val="center"/>
          </w:tcPr>
          <w:p w14:paraId="533F5A6D" w14:textId="440317FA" w:rsidR="00E6457F" w:rsidRPr="00E67A11" w:rsidRDefault="00E67A11"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t>25</w:t>
            </w:r>
            <w:r w:rsidR="00E6457F" w:rsidRPr="00E67A11">
              <w:rPr>
                <w:rFonts w:ascii="Times New Roman" w:hAnsi="Times New Roman" w:cs="Times New Roman"/>
                <w:color w:val="000000"/>
                <w:sz w:val="20"/>
                <w:szCs w:val="20"/>
              </w:rPr>
              <w:t>. Início das atividades de Monitoria Acadêmica.</w:t>
            </w:r>
          </w:p>
        </w:tc>
        <w:tc>
          <w:tcPr>
            <w:tcW w:w="2268" w:type="dxa"/>
            <w:vAlign w:val="center"/>
          </w:tcPr>
          <w:p w14:paraId="153FB091" w14:textId="1135DC3A" w:rsidR="00E6457F" w:rsidRPr="00E67A11" w:rsidRDefault="00E67A11" w:rsidP="005F7B07">
            <w:pPr>
              <w:rPr>
                <w:rFonts w:ascii="Times New Roman" w:hAnsi="Times New Roman" w:cs="Times New Roman"/>
                <w:sz w:val="20"/>
                <w:szCs w:val="20"/>
              </w:rPr>
            </w:pPr>
            <w:r w:rsidRPr="00E67A11">
              <w:rPr>
                <w:sz w:val="20"/>
                <w:szCs w:val="20"/>
              </w:rPr>
              <w:t>A definir pela PROGRAD</w:t>
            </w:r>
          </w:p>
        </w:tc>
        <w:tc>
          <w:tcPr>
            <w:tcW w:w="1990" w:type="dxa"/>
            <w:vAlign w:val="center"/>
          </w:tcPr>
          <w:p w14:paraId="47655503" w14:textId="77777777" w:rsidR="00E6457F" w:rsidRPr="00E67A11" w:rsidRDefault="00E6457F" w:rsidP="005F7B07">
            <w:pPr>
              <w:jc w:val="center"/>
              <w:rPr>
                <w:rFonts w:ascii="Times New Roman" w:hAnsi="Times New Roman" w:cs="Times New Roman"/>
                <w:color w:val="000000"/>
                <w:sz w:val="20"/>
                <w:szCs w:val="20"/>
              </w:rPr>
            </w:pPr>
            <w:r w:rsidRPr="00E67A11">
              <w:rPr>
                <w:rFonts w:ascii="Times New Roman" w:hAnsi="Times New Roman" w:cs="Times New Roman"/>
                <w:color w:val="000000"/>
                <w:sz w:val="20"/>
                <w:szCs w:val="20"/>
              </w:rPr>
              <w:t>Departamentos</w:t>
            </w:r>
          </w:p>
        </w:tc>
      </w:tr>
      <w:tr w:rsidR="00E6457F" w:rsidRPr="00E67A11" w14:paraId="34855F9E" w14:textId="77777777" w:rsidTr="005F7B07">
        <w:tc>
          <w:tcPr>
            <w:tcW w:w="6374" w:type="dxa"/>
            <w:vAlign w:val="center"/>
          </w:tcPr>
          <w:p w14:paraId="2F78CDD6" w14:textId="5876AD1B" w:rsidR="00E6457F" w:rsidRPr="00E67A11" w:rsidRDefault="00E67A11" w:rsidP="00E67A11">
            <w:pPr>
              <w:pStyle w:val="textojustificado"/>
              <w:spacing w:before="0" w:beforeAutospacing="0" w:after="0" w:afterAutospacing="0"/>
              <w:ind w:right="120"/>
              <w:jc w:val="both"/>
              <w:rPr>
                <w:color w:val="000000"/>
                <w:sz w:val="20"/>
                <w:szCs w:val="20"/>
              </w:rPr>
            </w:pPr>
            <w:r>
              <w:rPr>
                <w:color w:val="000000"/>
                <w:sz w:val="20"/>
                <w:szCs w:val="20"/>
              </w:rPr>
              <w:t>28.</w:t>
            </w:r>
            <w:r w:rsidR="00E6457F" w:rsidRPr="00E67A11">
              <w:rPr>
                <w:color w:val="000000"/>
                <w:sz w:val="20"/>
                <w:szCs w:val="20"/>
              </w:rPr>
              <w:t xml:space="preserve"> Sábados Letivos</w:t>
            </w:r>
          </w:p>
          <w:p w14:paraId="487D51A0" w14:textId="77777777" w:rsidR="00E6457F" w:rsidRPr="00E67A11" w:rsidRDefault="00E6457F" w:rsidP="005F7B07">
            <w:pPr>
              <w:rPr>
                <w:rFonts w:ascii="Times New Roman" w:hAnsi="Times New Roman" w:cs="Times New Roman"/>
                <w:sz w:val="20"/>
                <w:szCs w:val="20"/>
              </w:rPr>
            </w:pPr>
          </w:p>
        </w:tc>
        <w:tc>
          <w:tcPr>
            <w:tcW w:w="2268" w:type="dxa"/>
            <w:vAlign w:val="center"/>
          </w:tcPr>
          <w:p w14:paraId="4C1EE086" w14:textId="4C7D6639" w:rsidR="00E6457F" w:rsidRPr="00E67A11" w:rsidRDefault="00E6457F" w:rsidP="00E6457F">
            <w:pPr>
              <w:jc w:val="both"/>
              <w:rPr>
                <w:rFonts w:ascii="Times New Roman" w:hAnsi="Times New Roman" w:cs="Times New Roman"/>
                <w:color w:val="000000"/>
                <w:sz w:val="20"/>
                <w:szCs w:val="20"/>
              </w:rPr>
            </w:pPr>
            <w:r w:rsidRPr="00E67A11">
              <w:rPr>
                <w:rFonts w:ascii="Times New Roman" w:hAnsi="Times New Roman" w:cs="Times New Roman"/>
                <w:color w:val="000000"/>
                <w:sz w:val="20"/>
                <w:szCs w:val="20"/>
              </w:rPr>
              <w:lastRenderedPageBreak/>
              <w:t xml:space="preserve">Todos os sábados </w:t>
            </w:r>
            <w:r w:rsidRPr="00E67A11">
              <w:rPr>
                <w:rFonts w:ascii="Times New Roman" w:hAnsi="Times New Roman" w:cs="Times New Roman"/>
                <w:color w:val="000000"/>
                <w:sz w:val="20"/>
                <w:szCs w:val="20"/>
              </w:rPr>
              <w:lastRenderedPageBreak/>
              <w:t>compreendidos entre o início e término do semestre são letivos. (Os sábados utilizados para o cumprimento do disposto na Resolução 500/CONSEA deverão constar no Plano de Ensino do Docente).</w:t>
            </w:r>
          </w:p>
        </w:tc>
        <w:tc>
          <w:tcPr>
            <w:tcW w:w="1990" w:type="dxa"/>
            <w:vAlign w:val="center"/>
          </w:tcPr>
          <w:p w14:paraId="57985736" w14:textId="77777777" w:rsidR="00E6457F" w:rsidRPr="00E67A11" w:rsidRDefault="00E6457F" w:rsidP="005F7B07">
            <w:pPr>
              <w:rPr>
                <w:rFonts w:ascii="Times New Roman" w:hAnsi="Times New Roman" w:cs="Times New Roman"/>
                <w:color w:val="000000"/>
                <w:sz w:val="20"/>
                <w:szCs w:val="20"/>
              </w:rPr>
            </w:pPr>
            <w:r w:rsidRPr="00E67A11">
              <w:rPr>
                <w:rFonts w:ascii="Times New Roman" w:hAnsi="Times New Roman" w:cs="Times New Roman"/>
                <w:color w:val="000000"/>
                <w:sz w:val="20"/>
                <w:szCs w:val="20"/>
              </w:rPr>
              <w:lastRenderedPageBreak/>
              <w:br/>
            </w:r>
          </w:p>
          <w:p w14:paraId="0A5686FD" w14:textId="77777777" w:rsidR="00E6457F" w:rsidRPr="00E67A11" w:rsidRDefault="00E6457F" w:rsidP="005F7B07">
            <w:pPr>
              <w:rPr>
                <w:rFonts w:ascii="Times New Roman" w:hAnsi="Times New Roman" w:cs="Times New Roman"/>
                <w:sz w:val="20"/>
                <w:szCs w:val="20"/>
              </w:rPr>
            </w:pPr>
            <w:r w:rsidRPr="00E67A11">
              <w:rPr>
                <w:rFonts w:ascii="Times New Roman" w:hAnsi="Times New Roman" w:cs="Times New Roman"/>
                <w:color w:val="000000"/>
                <w:sz w:val="20"/>
                <w:szCs w:val="20"/>
              </w:rPr>
              <w:br/>
              <w:t>-</w:t>
            </w:r>
          </w:p>
        </w:tc>
      </w:tr>
      <w:tr w:rsidR="00E6457F" w:rsidRPr="00E67A11" w14:paraId="77458315" w14:textId="77777777" w:rsidTr="005F7B07">
        <w:trPr>
          <w:trHeight w:val="274"/>
        </w:trPr>
        <w:tc>
          <w:tcPr>
            <w:tcW w:w="10632" w:type="dxa"/>
            <w:gridSpan w:val="3"/>
            <w:vAlign w:val="center"/>
          </w:tcPr>
          <w:p w14:paraId="7BB203B7" w14:textId="77777777" w:rsidR="00E6457F" w:rsidRPr="00E67A11" w:rsidRDefault="00E6457F" w:rsidP="00E04D01">
            <w:pPr>
              <w:pStyle w:val="textocentralizado"/>
              <w:spacing w:before="0" w:beforeAutospacing="0" w:after="0" w:afterAutospacing="0"/>
              <w:ind w:left="120" w:right="120"/>
              <w:jc w:val="center"/>
              <w:rPr>
                <w:color w:val="000000"/>
                <w:sz w:val="20"/>
                <w:szCs w:val="20"/>
              </w:rPr>
            </w:pPr>
            <w:r w:rsidRPr="00E67A11">
              <w:rPr>
                <w:rStyle w:val="Forte"/>
                <w:color w:val="000000"/>
                <w:sz w:val="20"/>
                <w:szCs w:val="20"/>
              </w:rPr>
              <w:lastRenderedPageBreak/>
              <w:t>PERÍODOS SUGERIDOS PARA FÉRIAS DE DOCENTES</w:t>
            </w:r>
          </w:p>
        </w:tc>
      </w:tr>
      <w:tr w:rsidR="00E6457F" w:rsidRPr="00E67A11" w14:paraId="0601B51A" w14:textId="77777777" w:rsidTr="005F7B07">
        <w:tc>
          <w:tcPr>
            <w:tcW w:w="10632" w:type="dxa"/>
            <w:gridSpan w:val="3"/>
            <w:vAlign w:val="center"/>
          </w:tcPr>
          <w:p w14:paraId="40C2A35B" w14:textId="0AF2BC77" w:rsidR="00E6457F" w:rsidRPr="00E67A11" w:rsidRDefault="00030852" w:rsidP="00E04D01">
            <w:pPr>
              <w:jc w:val="center"/>
              <w:rPr>
                <w:rFonts w:ascii="Times New Roman" w:hAnsi="Times New Roman" w:cs="Times New Roman"/>
                <w:color w:val="000000"/>
                <w:sz w:val="20"/>
                <w:szCs w:val="20"/>
              </w:rPr>
            </w:pPr>
            <w:r w:rsidRPr="00E67A11">
              <w:rPr>
                <w:sz w:val="20"/>
                <w:szCs w:val="20"/>
              </w:rPr>
              <w:t>01/01/2022 a 30/01/2022 (30 dias)</w:t>
            </w:r>
          </w:p>
        </w:tc>
      </w:tr>
      <w:tr w:rsidR="00E6457F" w:rsidRPr="00E67A11" w14:paraId="69FC38B5" w14:textId="77777777" w:rsidTr="005F7B07">
        <w:tc>
          <w:tcPr>
            <w:tcW w:w="10632" w:type="dxa"/>
            <w:gridSpan w:val="3"/>
            <w:vAlign w:val="center"/>
          </w:tcPr>
          <w:p w14:paraId="0A8D4E29" w14:textId="6F13B045" w:rsidR="00E6457F" w:rsidRPr="00E67A11" w:rsidRDefault="00030852" w:rsidP="00E04D01">
            <w:pPr>
              <w:jc w:val="center"/>
              <w:rPr>
                <w:rFonts w:ascii="Times New Roman" w:hAnsi="Times New Roman" w:cs="Times New Roman"/>
                <w:color w:val="000000"/>
                <w:sz w:val="20"/>
                <w:szCs w:val="20"/>
              </w:rPr>
            </w:pPr>
            <w:r w:rsidRPr="00E67A11">
              <w:rPr>
                <w:sz w:val="20"/>
                <w:szCs w:val="20"/>
              </w:rPr>
              <w:t>0</w:t>
            </w:r>
            <w:r w:rsidR="00E67A11">
              <w:rPr>
                <w:sz w:val="20"/>
                <w:szCs w:val="20"/>
              </w:rPr>
              <w:t>1</w:t>
            </w:r>
            <w:r w:rsidRPr="00E67A11">
              <w:rPr>
                <w:sz w:val="20"/>
                <w:szCs w:val="20"/>
              </w:rPr>
              <w:t>/0</w:t>
            </w:r>
            <w:r w:rsidR="00E67A11">
              <w:rPr>
                <w:sz w:val="20"/>
                <w:szCs w:val="20"/>
              </w:rPr>
              <w:t>6</w:t>
            </w:r>
            <w:r w:rsidRPr="00E67A11">
              <w:rPr>
                <w:sz w:val="20"/>
                <w:szCs w:val="20"/>
              </w:rPr>
              <w:t>/202</w:t>
            </w:r>
            <w:r w:rsidR="00E67A11">
              <w:rPr>
                <w:sz w:val="20"/>
                <w:szCs w:val="20"/>
              </w:rPr>
              <w:t>3</w:t>
            </w:r>
            <w:r w:rsidRPr="00E67A11">
              <w:rPr>
                <w:sz w:val="20"/>
                <w:szCs w:val="20"/>
              </w:rPr>
              <w:t xml:space="preserve"> a </w:t>
            </w:r>
            <w:r w:rsidR="00E67A11">
              <w:rPr>
                <w:sz w:val="20"/>
                <w:szCs w:val="20"/>
              </w:rPr>
              <w:t>18</w:t>
            </w:r>
            <w:r w:rsidRPr="00E67A11">
              <w:rPr>
                <w:sz w:val="20"/>
                <w:szCs w:val="20"/>
              </w:rPr>
              <w:t>/0</w:t>
            </w:r>
            <w:r w:rsidR="00E67A11">
              <w:rPr>
                <w:sz w:val="20"/>
                <w:szCs w:val="20"/>
              </w:rPr>
              <w:t>6</w:t>
            </w:r>
            <w:r w:rsidRPr="00E67A11">
              <w:rPr>
                <w:sz w:val="20"/>
                <w:szCs w:val="20"/>
              </w:rPr>
              <w:t>/202</w:t>
            </w:r>
            <w:r w:rsidR="00E67A11">
              <w:rPr>
                <w:sz w:val="20"/>
                <w:szCs w:val="20"/>
              </w:rPr>
              <w:t>3</w:t>
            </w:r>
            <w:r w:rsidRPr="00E67A11">
              <w:rPr>
                <w:sz w:val="20"/>
                <w:szCs w:val="20"/>
              </w:rPr>
              <w:t>(15 dias)</w:t>
            </w:r>
          </w:p>
        </w:tc>
      </w:tr>
      <w:tr w:rsidR="00B04EC8" w:rsidRPr="00E67A11" w14:paraId="13F27C2E" w14:textId="77777777" w:rsidTr="00E87A0C">
        <w:tc>
          <w:tcPr>
            <w:tcW w:w="10632" w:type="dxa"/>
            <w:gridSpan w:val="3"/>
            <w:vAlign w:val="center"/>
          </w:tcPr>
          <w:p w14:paraId="07A536BB" w14:textId="77777777" w:rsidR="00B04EC8" w:rsidRPr="00E67A11" w:rsidRDefault="00B04EC8" w:rsidP="00B04EC8">
            <w:pPr>
              <w:jc w:val="center"/>
              <w:rPr>
                <w:rFonts w:ascii="Times New Roman" w:hAnsi="Times New Roman"/>
                <w:b/>
                <w:sz w:val="20"/>
                <w:szCs w:val="20"/>
              </w:rPr>
            </w:pPr>
            <w:r w:rsidRPr="00E67A11">
              <w:rPr>
                <w:rFonts w:ascii="Times New Roman" w:hAnsi="Times New Roman"/>
                <w:b/>
                <w:sz w:val="20"/>
                <w:szCs w:val="20"/>
              </w:rPr>
              <w:t>Reuniões</w:t>
            </w:r>
          </w:p>
          <w:p w14:paraId="5FC49770" w14:textId="251C44B3" w:rsidR="00B04EC8" w:rsidRPr="00E67A11" w:rsidRDefault="0054771C" w:rsidP="00B04EC8">
            <w:pPr>
              <w:jc w:val="center"/>
              <w:rPr>
                <w:rFonts w:ascii="Times New Roman" w:hAnsi="Times New Roman" w:cs="Times New Roman"/>
                <w:color w:val="000000"/>
                <w:sz w:val="20"/>
                <w:szCs w:val="20"/>
              </w:rPr>
            </w:pPr>
            <w:r w:rsidRPr="00E67A11">
              <w:rPr>
                <w:rFonts w:ascii="Times New Roman" w:hAnsi="Times New Roman"/>
                <w:b/>
                <w:sz w:val="20"/>
                <w:szCs w:val="20"/>
              </w:rPr>
              <w:t xml:space="preserve">1º e </w:t>
            </w:r>
            <w:r w:rsidR="00B04EC8" w:rsidRPr="00E67A11">
              <w:rPr>
                <w:rFonts w:ascii="Times New Roman" w:hAnsi="Times New Roman"/>
                <w:b/>
                <w:sz w:val="20"/>
                <w:szCs w:val="20"/>
              </w:rPr>
              <w:t>2º SEMESTRE</w:t>
            </w:r>
          </w:p>
        </w:tc>
      </w:tr>
      <w:tr w:rsidR="00770FBE" w:rsidRPr="00E67A11" w14:paraId="5CD1C48E" w14:textId="77777777" w:rsidTr="006C0AA2">
        <w:tc>
          <w:tcPr>
            <w:tcW w:w="6374" w:type="dxa"/>
          </w:tcPr>
          <w:p w14:paraId="753087DB" w14:textId="76689043" w:rsidR="00770FBE" w:rsidRPr="00E67A11" w:rsidRDefault="00770FBE" w:rsidP="0054771C">
            <w:pPr>
              <w:pStyle w:val="textojustificado"/>
              <w:spacing w:before="0" w:beforeAutospacing="0" w:after="0" w:afterAutospacing="0"/>
              <w:ind w:left="120" w:right="120"/>
              <w:jc w:val="both"/>
              <w:rPr>
                <w:color w:val="000000"/>
                <w:sz w:val="20"/>
                <w:szCs w:val="20"/>
              </w:rPr>
            </w:pPr>
            <w:r w:rsidRPr="00E67A11">
              <w:rPr>
                <w:sz w:val="20"/>
                <w:szCs w:val="20"/>
              </w:rPr>
              <w:t>0</w:t>
            </w:r>
            <w:r w:rsidR="00E67A11">
              <w:rPr>
                <w:sz w:val="20"/>
                <w:szCs w:val="20"/>
              </w:rPr>
              <w:t>3</w:t>
            </w:r>
            <w:r w:rsidRPr="00E67A11">
              <w:rPr>
                <w:sz w:val="20"/>
                <w:szCs w:val="20"/>
              </w:rPr>
              <w:t xml:space="preserve"> de </w:t>
            </w:r>
            <w:r w:rsidR="00030852" w:rsidRPr="00E67A11">
              <w:rPr>
                <w:sz w:val="20"/>
                <w:szCs w:val="20"/>
              </w:rPr>
              <w:t>fevereiro</w:t>
            </w:r>
            <w:r w:rsidRPr="00E67A11">
              <w:rPr>
                <w:sz w:val="20"/>
                <w:szCs w:val="20"/>
              </w:rPr>
              <w:t>/</w:t>
            </w:r>
            <w:r w:rsidR="0054771C" w:rsidRPr="00E67A11">
              <w:rPr>
                <w:sz w:val="20"/>
                <w:szCs w:val="20"/>
              </w:rPr>
              <w:t>sex</w:t>
            </w:r>
            <w:r w:rsidR="00030852" w:rsidRPr="00E67A11">
              <w:rPr>
                <w:sz w:val="20"/>
                <w:szCs w:val="20"/>
              </w:rPr>
              <w:t>ta</w:t>
            </w:r>
            <w:r w:rsidRPr="00E67A11">
              <w:rPr>
                <w:sz w:val="20"/>
                <w:szCs w:val="20"/>
              </w:rPr>
              <w:t>-feira</w:t>
            </w:r>
          </w:p>
        </w:tc>
        <w:tc>
          <w:tcPr>
            <w:tcW w:w="4258" w:type="dxa"/>
            <w:gridSpan w:val="2"/>
          </w:tcPr>
          <w:p w14:paraId="54585C17" w14:textId="49039F14" w:rsidR="00770FBE" w:rsidRPr="00E67A11" w:rsidRDefault="00770FBE" w:rsidP="00770FBE">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770FBE" w:rsidRPr="00E67A11" w14:paraId="673F5314" w14:textId="77777777" w:rsidTr="006C0AA2">
        <w:tc>
          <w:tcPr>
            <w:tcW w:w="6374" w:type="dxa"/>
          </w:tcPr>
          <w:p w14:paraId="5177FDAF" w14:textId="492EA207" w:rsidR="00770FBE" w:rsidRPr="00E67A11" w:rsidRDefault="00770FBE" w:rsidP="00770FBE">
            <w:pPr>
              <w:pStyle w:val="textojustificado"/>
              <w:spacing w:before="0" w:beforeAutospacing="0" w:after="0" w:afterAutospacing="0"/>
              <w:ind w:left="120" w:right="120"/>
              <w:jc w:val="both"/>
              <w:rPr>
                <w:color w:val="000000"/>
                <w:sz w:val="20"/>
                <w:szCs w:val="20"/>
              </w:rPr>
            </w:pPr>
            <w:r w:rsidRPr="00E67A11">
              <w:rPr>
                <w:sz w:val="20"/>
                <w:szCs w:val="20"/>
              </w:rPr>
              <w:t>0</w:t>
            </w:r>
            <w:r w:rsidR="00E67A11">
              <w:rPr>
                <w:sz w:val="20"/>
                <w:szCs w:val="20"/>
              </w:rPr>
              <w:t>6</w:t>
            </w:r>
            <w:r w:rsidRPr="00E67A11">
              <w:rPr>
                <w:sz w:val="20"/>
                <w:szCs w:val="20"/>
              </w:rPr>
              <w:t xml:space="preserve"> de </w:t>
            </w:r>
            <w:r w:rsidR="00306B5D" w:rsidRPr="00E67A11">
              <w:rPr>
                <w:sz w:val="20"/>
                <w:szCs w:val="20"/>
              </w:rPr>
              <w:t>março</w:t>
            </w:r>
            <w:r w:rsidRPr="00E67A11">
              <w:rPr>
                <w:sz w:val="20"/>
                <w:szCs w:val="20"/>
              </w:rPr>
              <w:t>/s</w:t>
            </w:r>
            <w:r w:rsidR="00E67A11">
              <w:rPr>
                <w:sz w:val="20"/>
                <w:szCs w:val="20"/>
              </w:rPr>
              <w:t>egunda</w:t>
            </w:r>
            <w:r w:rsidRPr="00E67A11">
              <w:rPr>
                <w:sz w:val="20"/>
                <w:szCs w:val="20"/>
              </w:rPr>
              <w:t>-feira</w:t>
            </w:r>
          </w:p>
        </w:tc>
        <w:tc>
          <w:tcPr>
            <w:tcW w:w="4258" w:type="dxa"/>
            <w:gridSpan w:val="2"/>
          </w:tcPr>
          <w:p w14:paraId="139571E6" w14:textId="2AFA8BD9" w:rsidR="00770FBE" w:rsidRPr="00E67A11" w:rsidRDefault="00770FBE" w:rsidP="00770FBE">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B04EC8" w:rsidRPr="00E67A11" w14:paraId="2692BC4A" w14:textId="77777777" w:rsidTr="00DE515B">
        <w:tc>
          <w:tcPr>
            <w:tcW w:w="6374" w:type="dxa"/>
            <w:vAlign w:val="center"/>
          </w:tcPr>
          <w:p w14:paraId="7D933536" w14:textId="15166062" w:rsidR="00B04EC8" w:rsidRPr="00E67A11" w:rsidRDefault="00DB2C33" w:rsidP="00B04EC8">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306B5D" w:rsidRPr="00E67A11">
              <w:rPr>
                <w:color w:val="000000"/>
                <w:sz w:val="20"/>
                <w:szCs w:val="20"/>
              </w:rPr>
              <w:t>5</w:t>
            </w:r>
            <w:r w:rsidR="00770FBE" w:rsidRPr="00E67A11">
              <w:rPr>
                <w:color w:val="000000"/>
                <w:sz w:val="20"/>
                <w:szCs w:val="20"/>
              </w:rPr>
              <w:t xml:space="preserve"> de </w:t>
            </w:r>
            <w:r w:rsidR="00306B5D" w:rsidRPr="00E67A11">
              <w:rPr>
                <w:color w:val="000000"/>
                <w:sz w:val="20"/>
                <w:szCs w:val="20"/>
              </w:rPr>
              <w:t>abril</w:t>
            </w:r>
            <w:r w:rsidRPr="00E67A11">
              <w:rPr>
                <w:sz w:val="20"/>
                <w:szCs w:val="20"/>
              </w:rPr>
              <w:t>/</w:t>
            </w:r>
            <w:r w:rsidR="00E67A11">
              <w:rPr>
                <w:sz w:val="20"/>
                <w:szCs w:val="20"/>
              </w:rPr>
              <w:t>quarta</w:t>
            </w:r>
            <w:r w:rsidRPr="00E67A11">
              <w:rPr>
                <w:sz w:val="20"/>
                <w:szCs w:val="20"/>
              </w:rPr>
              <w:t>-feira</w:t>
            </w:r>
          </w:p>
        </w:tc>
        <w:tc>
          <w:tcPr>
            <w:tcW w:w="4258" w:type="dxa"/>
            <w:gridSpan w:val="2"/>
          </w:tcPr>
          <w:p w14:paraId="623501CB" w14:textId="68D3C58B" w:rsidR="00B04EC8" w:rsidRPr="00E67A11" w:rsidRDefault="00B04EC8" w:rsidP="00B04EC8">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B04EC8" w:rsidRPr="00E67A11" w14:paraId="24AD21BB" w14:textId="77777777" w:rsidTr="00DE515B">
        <w:tc>
          <w:tcPr>
            <w:tcW w:w="6374" w:type="dxa"/>
            <w:vAlign w:val="center"/>
          </w:tcPr>
          <w:p w14:paraId="0B0A1922" w14:textId="3B81A145" w:rsidR="00B04EC8" w:rsidRPr="00E67A11" w:rsidRDefault="00770FBE" w:rsidP="00B04EC8">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E67A11">
              <w:rPr>
                <w:color w:val="000000"/>
                <w:sz w:val="20"/>
                <w:szCs w:val="20"/>
              </w:rPr>
              <w:t>5</w:t>
            </w:r>
            <w:r w:rsidRPr="00E67A11">
              <w:rPr>
                <w:color w:val="000000"/>
                <w:sz w:val="20"/>
                <w:szCs w:val="20"/>
              </w:rPr>
              <w:t xml:space="preserve"> de </w:t>
            </w:r>
            <w:r w:rsidR="00306B5D" w:rsidRPr="00E67A11">
              <w:rPr>
                <w:color w:val="000000"/>
                <w:sz w:val="20"/>
                <w:szCs w:val="20"/>
              </w:rPr>
              <w:t>maio</w:t>
            </w:r>
            <w:r w:rsidR="00DB2C33" w:rsidRPr="00E67A11">
              <w:rPr>
                <w:sz w:val="20"/>
                <w:szCs w:val="20"/>
              </w:rPr>
              <w:t>/s</w:t>
            </w:r>
            <w:r w:rsidR="00306B5D" w:rsidRPr="00E67A11">
              <w:rPr>
                <w:sz w:val="20"/>
                <w:szCs w:val="20"/>
              </w:rPr>
              <w:t>exta</w:t>
            </w:r>
            <w:r w:rsidR="00DB2C33" w:rsidRPr="00E67A11">
              <w:rPr>
                <w:sz w:val="20"/>
                <w:szCs w:val="20"/>
              </w:rPr>
              <w:t>-feira</w:t>
            </w:r>
          </w:p>
        </w:tc>
        <w:tc>
          <w:tcPr>
            <w:tcW w:w="4258" w:type="dxa"/>
            <w:gridSpan w:val="2"/>
          </w:tcPr>
          <w:p w14:paraId="5E66B150" w14:textId="1F4E4ACD" w:rsidR="00B04EC8" w:rsidRPr="00E67A11" w:rsidRDefault="00B04EC8" w:rsidP="00B04EC8">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B04EC8" w:rsidRPr="00E67A11" w14:paraId="6A2B3EA6" w14:textId="77777777" w:rsidTr="00DE515B">
        <w:tc>
          <w:tcPr>
            <w:tcW w:w="6374" w:type="dxa"/>
            <w:vAlign w:val="center"/>
          </w:tcPr>
          <w:p w14:paraId="439417FB" w14:textId="43F1E9EC" w:rsidR="00B04EC8" w:rsidRPr="00E67A11" w:rsidRDefault="00770FBE" w:rsidP="00B04EC8">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E67A11">
              <w:rPr>
                <w:color w:val="000000"/>
                <w:sz w:val="20"/>
                <w:szCs w:val="20"/>
              </w:rPr>
              <w:t>6</w:t>
            </w:r>
            <w:r w:rsidRPr="00E67A11">
              <w:rPr>
                <w:color w:val="000000"/>
                <w:sz w:val="20"/>
                <w:szCs w:val="20"/>
              </w:rPr>
              <w:t xml:space="preserve"> de</w:t>
            </w:r>
            <w:r w:rsidR="00306B5D" w:rsidRPr="00E67A11">
              <w:rPr>
                <w:color w:val="000000"/>
                <w:sz w:val="20"/>
                <w:szCs w:val="20"/>
              </w:rPr>
              <w:t xml:space="preserve"> junho/</w:t>
            </w:r>
            <w:r w:rsidR="00E67A11">
              <w:rPr>
                <w:color w:val="000000"/>
                <w:sz w:val="20"/>
                <w:szCs w:val="20"/>
              </w:rPr>
              <w:t>terça</w:t>
            </w:r>
            <w:r w:rsidR="00DB2C33" w:rsidRPr="00E67A11">
              <w:rPr>
                <w:sz w:val="20"/>
                <w:szCs w:val="20"/>
              </w:rPr>
              <w:t>-feira</w:t>
            </w:r>
          </w:p>
        </w:tc>
        <w:tc>
          <w:tcPr>
            <w:tcW w:w="4258" w:type="dxa"/>
            <w:gridSpan w:val="2"/>
          </w:tcPr>
          <w:p w14:paraId="086D74EC" w14:textId="19986421" w:rsidR="00B04EC8" w:rsidRPr="00E67A11" w:rsidRDefault="00B04EC8" w:rsidP="00B04EC8">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B04EC8" w:rsidRPr="00E67A11" w14:paraId="3BF1D196" w14:textId="77777777" w:rsidTr="00DE515B">
        <w:tc>
          <w:tcPr>
            <w:tcW w:w="6374" w:type="dxa"/>
            <w:vAlign w:val="center"/>
          </w:tcPr>
          <w:p w14:paraId="13482997" w14:textId="15F11E68" w:rsidR="00B04EC8" w:rsidRPr="00E67A11" w:rsidRDefault="00DB2C33" w:rsidP="0054771C">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54771C" w:rsidRPr="00E67A11">
              <w:rPr>
                <w:color w:val="000000"/>
                <w:sz w:val="20"/>
                <w:szCs w:val="20"/>
              </w:rPr>
              <w:t>5</w:t>
            </w:r>
            <w:r w:rsidRPr="00E67A11">
              <w:rPr>
                <w:color w:val="000000"/>
                <w:sz w:val="20"/>
                <w:szCs w:val="20"/>
              </w:rPr>
              <w:t xml:space="preserve"> de </w:t>
            </w:r>
            <w:r w:rsidR="00306B5D" w:rsidRPr="00E67A11">
              <w:rPr>
                <w:color w:val="000000"/>
                <w:sz w:val="20"/>
                <w:szCs w:val="20"/>
              </w:rPr>
              <w:t>julho</w:t>
            </w:r>
            <w:r w:rsidRPr="00E67A11">
              <w:rPr>
                <w:sz w:val="20"/>
                <w:szCs w:val="20"/>
              </w:rPr>
              <w:t>/</w:t>
            </w:r>
            <w:r w:rsidR="00E67A11">
              <w:rPr>
                <w:sz w:val="20"/>
                <w:szCs w:val="20"/>
              </w:rPr>
              <w:t>quart</w:t>
            </w:r>
            <w:r w:rsidRPr="00E67A11">
              <w:rPr>
                <w:sz w:val="20"/>
                <w:szCs w:val="20"/>
              </w:rPr>
              <w:t>a-feira</w:t>
            </w:r>
          </w:p>
        </w:tc>
        <w:tc>
          <w:tcPr>
            <w:tcW w:w="4258" w:type="dxa"/>
            <w:gridSpan w:val="2"/>
          </w:tcPr>
          <w:p w14:paraId="37907553" w14:textId="06460EAC" w:rsidR="00B04EC8" w:rsidRPr="00E67A11" w:rsidRDefault="00B04EC8" w:rsidP="00B04EC8">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DB2C33" w:rsidRPr="00E67A11" w14:paraId="5CCDA779" w14:textId="77777777" w:rsidTr="00C87DE8">
        <w:tc>
          <w:tcPr>
            <w:tcW w:w="6374" w:type="dxa"/>
            <w:vAlign w:val="center"/>
          </w:tcPr>
          <w:p w14:paraId="4F714289" w14:textId="7F8BB814" w:rsidR="00DB2C33" w:rsidRPr="00E67A11" w:rsidRDefault="00DB2C33" w:rsidP="00DB2C33">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91242D">
              <w:rPr>
                <w:color w:val="000000"/>
                <w:sz w:val="20"/>
                <w:szCs w:val="20"/>
              </w:rPr>
              <w:t>3</w:t>
            </w:r>
            <w:r w:rsidRPr="00E67A11">
              <w:rPr>
                <w:color w:val="000000"/>
                <w:sz w:val="20"/>
                <w:szCs w:val="20"/>
              </w:rPr>
              <w:t xml:space="preserve"> de </w:t>
            </w:r>
            <w:r w:rsidR="00306B5D" w:rsidRPr="00E67A11">
              <w:rPr>
                <w:color w:val="000000"/>
                <w:sz w:val="20"/>
                <w:szCs w:val="20"/>
              </w:rPr>
              <w:t>agosto</w:t>
            </w:r>
            <w:r w:rsidRPr="00E67A11">
              <w:rPr>
                <w:sz w:val="20"/>
                <w:szCs w:val="20"/>
              </w:rPr>
              <w:t>/</w:t>
            </w:r>
            <w:r w:rsidR="0091242D">
              <w:rPr>
                <w:sz w:val="20"/>
                <w:szCs w:val="20"/>
              </w:rPr>
              <w:t>quint</w:t>
            </w:r>
            <w:r w:rsidRPr="00E67A11">
              <w:rPr>
                <w:sz w:val="20"/>
                <w:szCs w:val="20"/>
              </w:rPr>
              <w:t>a-feira</w:t>
            </w:r>
          </w:p>
        </w:tc>
        <w:tc>
          <w:tcPr>
            <w:tcW w:w="4258" w:type="dxa"/>
            <w:gridSpan w:val="2"/>
          </w:tcPr>
          <w:p w14:paraId="287648A5" w14:textId="7535DB88" w:rsidR="00DB2C33" w:rsidRPr="00E67A11" w:rsidRDefault="00DB2C33" w:rsidP="00DB2C33">
            <w:pPr>
              <w:rPr>
                <w:rFonts w:ascii="Times New Roman" w:hAnsi="Times New Roman" w:cs="Times New Roman"/>
                <w:color w:val="000000"/>
                <w:sz w:val="20"/>
                <w:szCs w:val="20"/>
              </w:rPr>
            </w:pPr>
            <w:r w:rsidRPr="00E67A11">
              <w:rPr>
                <w:rFonts w:ascii="Times New Roman" w:hAnsi="Times New Roman"/>
                <w:sz w:val="20"/>
                <w:szCs w:val="20"/>
              </w:rPr>
              <w:t>Reunião ordinária do Departamento</w:t>
            </w:r>
          </w:p>
        </w:tc>
      </w:tr>
      <w:tr w:rsidR="000B225A" w:rsidRPr="00E67A11" w14:paraId="27247E56" w14:textId="77777777" w:rsidTr="005B2607">
        <w:tc>
          <w:tcPr>
            <w:tcW w:w="6374" w:type="dxa"/>
            <w:vAlign w:val="center"/>
          </w:tcPr>
          <w:p w14:paraId="2CB5F4BA" w14:textId="612EE0F7" w:rsidR="000B225A" w:rsidRPr="00E67A11" w:rsidRDefault="000B225A" w:rsidP="00DB2C33">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91242D">
              <w:rPr>
                <w:color w:val="000000"/>
                <w:sz w:val="20"/>
                <w:szCs w:val="20"/>
              </w:rPr>
              <w:t>8</w:t>
            </w:r>
            <w:r w:rsidRPr="00E67A11">
              <w:rPr>
                <w:color w:val="000000"/>
                <w:sz w:val="20"/>
                <w:szCs w:val="20"/>
              </w:rPr>
              <w:t xml:space="preserve"> de setembro/sexta-feira</w:t>
            </w:r>
          </w:p>
        </w:tc>
        <w:tc>
          <w:tcPr>
            <w:tcW w:w="4258" w:type="dxa"/>
            <w:gridSpan w:val="2"/>
            <w:vAlign w:val="center"/>
          </w:tcPr>
          <w:p w14:paraId="7CFA3DDF" w14:textId="4BCFC4EE" w:rsidR="000B225A" w:rsidRPr="00E67A11" w:rsidRDefault="000B225A" w:rsidP="00DB2C33">
            <w:pPr>
              <w:rPr>
                <w:rFonts w:ascii="Times New Roman" w:hAnsi="Times New Roman" w:cs="Times New Roman"/>
                <w:color w:val="000000"/>
                <w:sz w:val="20"/>
                <w:szCs w:val="20"/>
              </w:rPr>
            </w:pPr>
            <w:r w:rsidRPr="00E67A11">
              <w:rPr>
                <w:rFonts w:ascii="Times New Roman" w:hAnsi="Times New Roman" w:cs="Times New Roman"/>
                <w:color w:val="000000"/>
                <w:sz w:val="20"/>
                <w:szCs w:val="20"/>
              </w:rPr>
              <w:t>Reunião ordinária do Departamento</w:t>
            </w:r>
          </w:p>
        </w:tc>
      </w:tr>
      <w:tr w:rsidR="000B225A" w:rsidRPr="00E67A11" w14:paraId="2FC130AF" w14:textId="77777777" w:rsidTr="001B6515">
        <w:tc>
          <w:tcPr>
            <w:tcW w:w="6374" w:type="dxa"/>
            <w:vAlign w:val="center"/>
          </w:tcPr>
          <w:p w14:paraId="11B4512B" w14:textId="3E63B4AC" w:rsidR="000B225A" w:rsidRPr="00E67A11" w:rsidRDefault="000B225A" w:rsidP="00DB2C33">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91242D">
              <w:rPr>
                <w:color w:val="000000"/>
                <w:sz w:val="20"/>
                <w:szCs w:val="20"/>
              </w:rPr>
              <w:t>2</w:t>
            </w:r>
            <w:r w:rsidRPr="00E67A11">
              <w:rPr>
                <w:color w:val="000000"/>
                <w:sz w:val="20"/>
                <w:szCs w:val="20"/>
              </w:rPr>
              <w:t xml:space="preserve"> de outubro/</w:t>
            </w:r>
            <w:r w:rsidR="0091242D">
              <w:rPr>
                <w:color w:val="000000"/>
                <w:sz w:val="20"/>
                <w:szCs w:val="20"/>
              </w:rPr>
              <w:t>segunda</w:t>
            </w:r>
            <w:r w:rsidRPr="00E67A11">
              <w:rPr>
                <w:color w:val="000000"/>
                <w:sz w:val="20"/>
                <w:szCs w:val="20"/>
              </w:rPr>
              <w:t>-feira</w:t>
            </w:r>
          </w:p>
        </w:tc>
        <w:tc>
          <w:tcPr>
            <w:tcW w:w="4258" w:type="dxa"/>
            <w:gridSpan w:val="2"/>
            <w:vAlign w:val="center"/>
          </w:tcPr>
          <w:p w14:paraId="408E578A" w14:textId="15441009" w:rsidR="000B225A" w:rsidRPr="00E67A11" w:rsidRDefault="000B225A" w:rsidP="00DB2C33">
            <w:pPr>
              <w:rPr>
                <w:rFonts w:ascii="Times New Roman" w:hAnsi="Times New Roman" w:cs="Times New Roman"/>
                <w:color w:val="000000"/>
                <w:sz w:val="20"/>
                <w:szCs w:val="20"/>
              </w:rPr>
            </w:pPr>
            <w:r w:rsidRPr="00E67A11">
              <w:rPr>
                <w:rFonts w:ascii="Times New Roman" w:hAnsi="Times New Roman" w:cs="Times New Roman"/>
                <w:color w:val="000000"/>
                <w:sz w:val="20"/>
                <w:szCs w:val="20"/>
              </w:rPr>
              <w:t>Reunião ordinária do Departamento</w:t>
            </w:r>
          </w:p>
        </w:tc>
      </w:tr>
      <w:tr w:rsidR="000B225A" w:rsidRPr="00E67A11" w14:paraId="67B9F80E" w14:textId="77777777" w:rsidTr="00861855">
        <w:tc>
          <w:tcPr>
            <w:tcW w:w="6374" w:type="dxa"/>
            <w:vAlign w:val="center"/>
          </w:tcPr>
          <w:p w14:paraId="42ADFF82" w14:textId="7A92D7CF" w:rsidR="000B225A" w:rsidRPr="00E67A11" w:rsidRDefault="000B225A" w:rsidP="00DB2C33">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91242D">
              <w:rPr>
                <w:color w:val="000000"/>
                <w:sz w:val="20"/>
                <w:szCs w:val="20"/>
              </w:rPr>
              <w:t>8</w:t>
            </w:r>
            <w:r w:rsidRPr="00E67A11">
              <w:rPr>
                <w:color w:val="000000"/>
                <w:sz w:val="20"/>
                <w:szCs w:val="20"/>
              </w:rPr>
              <w:t xml:space="preserve"> de novembro/</w:t>
            </w:r>
            <w:r w:rsidR="0091242D">
              <w:rPr>
                <w:color w:val="000000"/>
                <w:sz w:val="20"/>
                <w:szCs w:val="20"/>
              </w:rPr>
              <w:t>quarta</w:t>
            </w:r>
            <w:r w:rsidRPr="00E67A11">
              <w:rPr>
                <w:color w:val="000000"/>
                <w:sz w:val="20"/>
                <w:szCs w:val="20"/>
              </w:rPr>
              <w:t>-feira</w:t>
            </w:r>
          </w:p>
        </w:tc>
        <w:tc>
          <w:tcPr>
            <w:tcW w:w="4258" w:type="dxa"/>
            <w:gridSpan w:val="2"/>
            <w:vAlign w:val="center"/>
          </w:tcPr>
          <w:p w14:paraId="554C35D4" w14:textId="122DBAF7" w:rsidR="000B225A" w:rsidRPr="00E67A11" w:rsidRDefault="000B225A" w:rsidP="00DB2C33">
            <w:pPr>
              <w:rPr>
                <w:rFonts w:ascii="Times New Roman" w:hAnsi="Times New Roman" w:cs="Times New Roman"/>
                <w:color w:val="000000"/>
                <w:sz w:val="20"/>
                <w:szCs w:val="20"/>
              </w:rPr>
            </w:pPr>
            <w:r w:rsidRPr="00E67A11">
              <w:rPr>
                <w:rFonts w:ascii="Times New Roman" w:hAnsi="Times New Roman" w:cs="Times New Roman"/>
                <w:color w:val="000000"/>
                <w:sz w:val="20"/>
                <w:szCs w:val="20"/>
              </w:rPr>
              <w:t>Reunião ordinária do Departamento</w:t>
            </w:r>
          </w:p>
        </w:tc>
      </w:tr>
      <w:tr w:rsidR="000B225A" w:rsidRPr="00E67A11" w14:paraId="744A1608" w14:textId="77777777" w:rsidTr="002A4343">
        <w:tc>
          <w:tcPr>
            <w:tcW w:w="6374" w:type="dxa"/>
            <w:vAlign w:val="center"/>
          </w:tcPr>
          <w:p w14:paraId="65F4E9C0" w14:textId="57B4FE6E" w:rsidR="000B225A" w:rsidRPr="00E67A11" w:rsidRDefault="000B225A" w:rsidP="00DB2C33">
            <w:pPr>
              <w:pStyle w:val="textojustificado"/>
              <w:spacing w:before="0" w:beforeAutospacing="0" w:after="0" w:afterAutospacing="0"/>
              <w:ind w:left="120" w:right="120"/>
              <w:jc w:val="both"/>
              <w:rPr>
                <w:color w:val="000000"/>
                <w:sz w:val="20"/>
                <w:szCs w:val="20"/>
              </w:rPr>
            </w:pPr>
            <w:r w:rsidRPr="00E67A11">
              <w:rPr>
                <w:color w:val="000000"/>
                <w:sz w:val="20"/>
                <w:szCs w:val="20"/>
              </w:rPr>
              <w:t>0</w:t>
            </w:r>
            <w:r w:rsidR="0091242D">
              <w:rPr>
                <w:color w:val="000000"/>
                <w:sz w:val="20"/>
                <w:szCs w:val="20"/>
              </w:rPr>
              <w:t>8</w:t>
            </w:r>
            <w:r w:rsidRPr="00E67A11">
              <w:rPr>
                <w:color w:val="000000"/>
                <w:sz w:val="20"/>
                <w:szCs w:val="20"/>
              </w:rPr>
              <w:t xml:space="preserve"> de dezembro/</w:t>
            </w:r>
            <w:r w:rsidR="0091242D">
              <w:rPr>
                <w:color w:val="000000"/>
                <w:sz w:val="20"/>
                <w:szCs w:val="20"/>
              </w:rPr>
              <w:t>sexta</w:t>
            </w:r>
            <w:r w:rsidRPr="00E67A11">
              <w:rPr>
                <w:color w:val="000000"/>
                <w:sz w:val="20"/>
                <w:szCs w:val="20"/>
              </w:rPr>
              <w:t>-feira</w:t>
            </w:r>
          </w:p>
        </w:tc>
        <w:tc>
          <w:tcPr>
            <w:tcW w:w="4258" w:type="dxa"/>
            <w:gridSpan w:val="2"/>
            <w:vAlign w:val="center"/>
          </w:tcPr>
          <w:p w14:paraId="5D17C76A" w14:textId="258D96E9" w:rsidR="000B225A" w:rsidRPr="00E67A11" w:rsidRDefault="000B225A" w:rsidP="00DB2C33">
            <w:pPr>
              <w:rPr>
                <w:rFonts w:ascii="Times New Roman" w:hAnsi="Times New Roman" w:cs="Times New Roman"/>
                <w:color w:val="000000"/>
                <w:sz w:val="20"/>
                <w:szCs w:val="20"/>
              </w:rPr>
            </w:pPr>
            <w:r w:rsidRPr="00E67A11">
              <w:rPr>
                <w:rFonts w:ascii="Times New Roman" w:hAnsi="Times New Roman" w:cs="Times New Roman"/>
                <w:color w:val="000000"/>
                <w:sz w:val="20"/>
                <w:szCs w:val="20"/>
              </w:rPr>
              <w:t xml:space="preserve">Reunião ordinária do Departamento </w:t>
            </w:r>
          </w:p>
        </w:tc>
      </w:tr>
    </w:tbl>
    <w:p w14:paraId="3DF8C6E9" w14:textId="13365F25" w:rsidR="00241249" w:rsidRPr="00E67A11" w:rsidRDefault="00241249" w:rsidP="00241249">
      <w:pPr>
        <w:pStyle w:val="PargrafodaLista"/>
        <w:numPr>
          <w:ilvl w:val="0"/>
          <w:numId w:val="1"/>
        </w:numPr>
        <w:spacing w:line="240" w:lineRule="auto"/>
        <w:ind w:left="-851" w:hanging="142"/>
        <w:jc w:val="both"/>
        <w:rPr>
          <w:rFonts w:ascii="Times New Roman" w:hAnsi="Times New Roman"/>
          <w:b/>
          <w:sz w:val="20"/>
          <w:szCs w:val="20"/>
        </w:rPr>
      </w:pPr>
      <w:r w:rsidRPr="00E67A11">
        <w:rPr>
          <w:rFonts w:ascii="Times New Roman" w:hAnsi="Times New Roman"/>
          <w:b/>
          <w:sz w:val="20"/>
          <w:szCs w:val="20"/>
        </w:rPr>
        <w:t xml:space="preserve">Os prazos para renovação de matricula via SIGAA, solicitação de redimensionamento de pedido de matrícula via protocolo acadêmico (art. 76 do regimento geral da unir), de reintegração, redimensionamento, trancamento parcial ou total, matrícula especial e solicitação de aproveitamento de disciplinas estão disponíveis no Calendário Acadêmico letivo de 2020/2 para o ano de 2021, disponível nos seguintes endereços: </w:t>
      </w:r>
      <w:hyperlink r:id="rId10" w:history="1">
        <w:r w:rsidR="0091242D" w:rsidRPr="0091242D">
          <w:rPr>
            <w:rStyle w:val="Hyperlink"/>
            <w:rFonts w:ascii="Times New Roman" w:hAnsi="Times New Roman"/>
            <w:b/>
            <w:sz w:val="20"/>
            <w:szCs w:val="20"/>
          </w:rPr>
          <w:t>Calendário acadêmico</w:t>
        </w:r>
      </w:hyperlink>
      <w:r w:rsidRPr="00E67A11">
        <w:rPr>
          <w:rFonts w:ascii="Times New Roman" w:hAnsi="Times New Roman"/>
          <w:b/>
          <w:sz w:val="20"/>
          <w:szCs w:val="20"/>
        </w:rPr>
        <w:t xml:space="preserve">e </w:t>
      </w:r>
      <w:hyperlink r:id="rId11" w:history="1">
        <w:r w:rsidRPr="00E67A11">
          <w:rPr>
            <w:rStyle w:val="Hyperlink"/>
            <w:rFonts w:ascii="Times New Roman" w:hAnsi="Times New Roman"/>
            <w:b/>
            <w:sz w:val="20"/>
            <w:szCs w:val="20"/>
          </w:rPr>
          <w:t>www.dlv.unir.br</w:t>
        </w:r>
      </w:hyperlink>
      <w:r w:rsidRPr="00E67A11">
        <w:rPr>
          <w:rFonts w:ascii="Times New Roman" w:hAnsi="Times New Roman"/>
          <w:b/>
          <w:sz w:val="20"/>
          <w:szCs w:val="20"/>
        </w:rPr>
        <w:t xml:space="preserve"> </w:t>
      </w:r>
    </w:p>
    <w:p w14:paraId="0D8B3DFC" w14:textId="77777777" w:rsidR="00B04EC8" w:rsidRPr="00E67A11" w:rsidRDefault="00B04EC8">
      <w:pPr>
        <w:rPr>
          <w:sz w:val="20"/>
          <w:szCs w:val="20"/>
        </w:rPr>
      </w:pPr>
    </w:p>
    <w:p w14:paraId="27C84271" w14:textId="27660483" w:rsidR="00B129F3" w:rsidRDefault="00B129F3" w:rsidP="00BB7F59">
      <w:pPr>
        <w:rPr>
          <w:rFonts w:ascii="Times New Roman" w:eastAsia="Times New Roman" w:hAnsi="Times New Roman" w:cs="Times New Roman"/>
          <w:color w:val="444444"/>
          <w:sz w:val="20"/>
          <w:szCs w:val="20"/>
          <w:lang w:eastAsia="pt-BR"/>
        </w:rPr>
      </w:pPr>
    </w:p>
    <w:sectPr w:rsidR="00B129F3" w:rsidSect="00D15020">
      <w:pgSz w:w="11906" w:h="16838"/>
      <w:pgMar w:top="851"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DF4"/>
    <w:multiLevelType w:val="hybridMultilevel"/>
    <w:tmpl w:val="60BEDF94"/>
    <w:lvl w:ilvl="0" w:tplc="5EF8A9EC">
      <w:start w:val="25"/>
      <w:numFmt w:val="bullet"/>
      <w:lvlText w:val=""/>
      <w:lvlJc w:val="left"/>
      <w:pPr>
        <w:ind w:left="1440" w:hanging="360"/>
      </w:pPr>
      <w:rPr>
        <w:rFonts w:ascii="Symbol" w:eastAsia="Calibri"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46928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EC"/>
    <w:rsid w:val="00030852"/>
    <w:rsid w:val="000A0332"/>
    <w:rsid w:val="000B225A"/>
    <w:rsid w:val="000F0EE1"/>
    <w:rsid w:val="001E73B3"/>
    <w:rsid w:val="00226017"/>
    <w:rsid w:val="00241249"/>
    <w:rsid w:val="002921D5"/>
    <w:rsid w:val="00306B5D"/>
    <w:rsid w:val="003437B9"/>
    <w:rsid w:val="00433DAC"/>
    <w:rsid w:val="004725CF"/>
    <w:rsid w:val="00484A30"/>
    <w:rsid w:val="0054771C"/>
    <w:rsid w:val="0057768D"/>
    <w:rsid w:val="006264E1"/>
    <w:rsid w:val="00770FBE"/>
    <w:rsid w:val="008E06EC"/>
    <w:rsid w:val="0091242D"/>
    <w:rsid w:val="009377CB"/>
    <w:rsid w:val="00937CCB"/>
    <w:rsid w:val="009D06B2"/>
    <w:rsid w:val="00A80ED5"/>
    <w:rsid w:val="00A94912"/>
    <w:rsid w:val="00AA4258"/>
    <w:rsid w:val="00B04EC8"/>
    <w:rsid w:val="00B129F3"/>
    <w:rsid w:val="00BB7F59"/>
    <w:rsid w:val="00CB0C4A"/>
    <w:rsid w:val="00CD1063"/>
    <w:rsid w:val="00D15020"/>
    <w:rsid w:val="00D433E8"/>
    <w:rsid w:val="00D57BC5"/>
    <w:rsid w:val="00D819D9"/>
    <w:rsid w:val="00DB2C33"/>
    <w:rsid w:val="00E04D01"/>
    <w:rsid w:val="00E6457F"/>
    <w:rsid w:val="00E67A11"/>
    <w:rsid w:val="00EE1EED"/>
    <w:rsid w:val="00F91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BF53"/>
  <w15:docId w15:val="{F77C61B8-90F6-4FBE-8A88-A6BDBE35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E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E06EC"/>
    <w:rPr>
      <w:b/>
      <w:bCs/>
    </w:rPr>
  </w:style>
  <w:style w:type="paragraph" w:customStyle="1" w:styleId="textocentralizado">
    <w:name w:val="texto_centralizado"/>
    <w:basedOn w:val="Normal"/>
    <w:rsid w:val="008E06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E06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19D9"/>
    <w:rPr>
      <w:color w:val="0563C1" w:themeColor="hyperlink"/>
      <w:u w:val="single"/>
    </w:rPr>
  </w:style>
  <w:style w:type="character" w:customStyle="1" w:styleId="MenoPendente1">
    <w:name w:val="Menção Pendente1"/>
    <w:basedOn w:val="Fontepargpadro"/>
    <w:uiPriority w:val="99"/>
    <w:semiHidden/>
    <w:unhideWhenUsed/>
    <w:rsid w:val="00E6457F"/>
    <w:rPr>
      <w:color w:val="605E5C"/>
      <w:shd w:val="clear" w:color="auto" w:fill="E1DFDD"/>
    </w:rPr>
  </w:style>
  <w:style w:type="paragraph" w:styleId="PargrafodaLista">
    <w:name w:val="List Paragraph"/>
    <w:basedOn w:val="Normal"/>
    <w:uiPriority w:val="34"/>
    <w:qFormat/>
    <w:rsid w:val="00241249"/>
    <w:pPr>
      <w:spacing w:after="200" w:line="276" w:lineRule="auto"/>
      <w:ind w:left="720"/>
      <w:contextualSpacing/>
    </w:pPr>
    <w:rPr>
      <w:rFonts w:ascii="Calibri" w:eastAsia="Calibri" w:hAnsi="Calibri" w:cs="Times New Roman"/>
    </w:rPr>
  </w:style>
  <w:style w:type="character" w:styleId="HiperlinkVisitado">
    <w:name w:val="FollowedHyperlink"/>
    <w:basedOn w:val="Fontepargpadro"/>
    <w:uiPriority w:val="99"/>
    <w:semiHidden/>
    <w:unhideWhenUsed/>
    <w:rsid w:val="00241249"/>
    <w:rPr>
      <w:color w:val="954F72" w:themeColor="followedHyperlink"/>
      <w:u w:val="single"/>
    </w:rPr>
  </w:style>
  <w:style w:type="character" w:styleId="MenoPendente">
    <w:name w:val="Unresolved Mention"/>
    <w:basedOn w:val="Fontepargpadro"/>
    <w:uiPriority w:val="99"/>
    <w:semiHidden/>
    <w:unhideWhenUsed/>
    <w:rsid w:val="0091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v.unir.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lv.unir.br" TargetMode="External"/><Relationship Id="rId5" Type="http://schemas.openxmlformats.org/officeDocument/2006/relationships/image" Target="media/image1.png"/><Relationship Id="rId10" Type="http://schemas.openxmlformats.org/officeDocument/2006/relationships/hyperlink" Target="https://www.unir.br/pagina/exibir/530" TargetMode="External"/><Relationship Id="rId4" Type="http://schemas.openxmlformats.org/officeDocument/2006/relationships/webSettings" Target="webSettings.xml"/><Relationship Id="rId9" Type="http://schemas.openxmlformats.org/officeDocument/2006/relationships/hyperlink" Target="mailto:dlv@unir.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Roberto Wensing Ferreira</dc:creator>
  <cp:lastModifiedBy>UNIR</cp:lastModifiedBy>
  <cp:revision>2</cp:revision>
  <dcterms:created xsi:type="dcterms:W3CDTF">2023-03-10T17:37:00Z</dcterms:created>
  <dcterms:modified xsi:type="dcterms:W3CDTF">2023-03-10T17:37:00Z</dcterms:modified>
</cp:coreProperties>
</file>